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1652" w:rsidRDefault="00111652">
      <w:pPr>
        <w:keepNext/>
        <w:keepLines/>
        <w:rPr>
          <w:b/>
          <w:bCs/>
          <w:sz w:val="28"/>
          <w:szCs w:val="28"/>
        </w:rPr>
      </w:pPr>
      <w:r>
        <w:rPr>
          <w:b/>
          <w:bCs/>
          <w:sz w:val="28"/>
          <w:szCs w:val="28"/>
        </w:rPr>
        <w:t xml:space="preserve">Flight ID: </w:t>
      </w:r>
      <w:r w:rsidR="008F7DAC">
        <w:rPr>
          <w:b/>
          <w:bCs/>
          <w:sz w:val="28"/>
          <w:szCs w:val="28"/>
        </w:rPr>
        <w:t>2013</w:t>
      </w:r>
      <w:r w:rsidR="00DE569F">
        <w:rPr>
          <w:b/>
          <w:bCs/>
          <w:sz w:val="28"/>
          <w:szCs w:val="28"/>
        </w:rPr>
        <w:t>1105</w:t>
      </w:r>
      <w:r w:rsidR="008F7DAC">
        <w:rPr>
          <w:b/>
          <w:bCs/>
          <w:sz w:val="28"/>
          <w:szCs w:val="28"/>
        </w:rPr>
        <w:t>H</w:t>
      </w:r>
      <w:r w:rsidR="00253B6B">
        <w:rPr>
          <w:b/>
          <w:bCs/>
          <w:sz w:val="28"/>
          <w:szCs w:val="28"/>
        </w:rPr>
        <w:t>1</w:t>
      </w:r>
    </w:p>
    <w:p w:rsidR="00111652" w:rsidRDefault="00111652">
      <w:pPr>
        <w:keepNext/>
        <w:keepLines/>
        <w:ind w:firstLine="3600"/>
        <w:rPr>
          <w:b/>
          <w:bCs/>
          <w:sz w:val="28"/>
          <w:szCs w:val="28"/>
        </w:rPr>
      </w:pPr>
    </w:p>
    <w:p w:rsidR="009A22DA" w:rsidRDefault="009A22DA" w:rsidP="009A22DA">
      <w:pPr>
        <w:keepNext/>
        <w:keepLines/>
        <w:rPr>
          <w:u w:val="single"/>
        </w:rPr>
      </w:pPr>
      <w:r>
        <w:rPr>
          <w:u w:val="single"/>
        </w:rPr>
        <w:t>Sensor or system</w:t>
      </w:r>
      <w:r>
        <w:tab/>
      </w:r>
      <w:r>
        <w:tab/>
      </w:r>
      <w:r>
        <w:tab/>
      </w:r>
      <w:r>
        <w:tab/>
      </w:r>
      <w:r>
        <w:tab/>
      </w:r>
      <w:r>
        <w:tab/>
      </w:r>
      <w:r>
        <w:rPr>
          <w:u w:val="single"/>
        </w:rPr>
        <w:t>Number or Name</w:t>
      </w:r>
    </w:p>
    <w:p w:rsidR="009A22DA" w:rsidRPr="00D95260" w:rsidRDefault="009A22DA" w:rsidP="009A22DA">
      <w:pPr>
        <w:widowControl/>
        <w:suppressAutoHyphens w:val="0"/>
        <w:autoSpaceDN w:val="0"/>
        <w:adjustRightInd w:val="0"/>
        <w:rPr>
          <w:szCs w:val="20"/>
          <w:lang w:eastAsia="en-US"/>
        </w:rPr>
      </w:pPr>
      <w:r>
        <w:rPr>
          <w:szCs w:val="20"/>
          <w:lang w:eastAsia="en-US"/>
        </w:rPr>
        <w:t xml:space="preserve">Static Pressure Probe </w:t>
      </w:r>
      <w:r>
        <w:rPr>
          <w:szCs w:val="20"/>
          <w:lang w:eastAsia="en-US"/>
        </w:rPr>
        <w:tab/>
      </w:r>
      <w:r>
        <w:rPr>
          <w:szCs w:val="20"/>
          <w:lang w:eastAsia="en-US"/>
        </w:rPr>
        <w:tab/>
      </w:r>
      <w:r>
        <w:rPr>
          <w:szCs w:val="20"/>
          <w:lang w:eastAsia="en-US"/>
        </w:rPr>
        <w:tab/>
      </w:r>
      <w:r>
        <w:rPr>
          <w:szCs w:val="20"/>
          <w:lang w:eastAsia="en-US"/>
        </w:rPr>
        <w:tab/>
      </w:r>
      <w:r>
        <w:rPr>
          <w:szCs w:val="20"/>
          <w:lang w:eastAsia="en-US"/>
        </w:rPr>
        <w:tab/>
      </w:r>
      <w:r>
        <w:rPr>
          <w:szCs w:val="20"/>
          <w:lang w:eastAsia="en-US"/>
        </w:rPr>
        <w:tab/>
      </w:r>
      <w:r w:rsidRPr="00D95260">
        <w:rPr>
          <w:szCs w:val="20"/>
          <w:lang w:eastAsia="en-US"/>
        </w:rPr>
        <w:t>PSM.2</w:t>
      </w:r>
    </w:p>
    <w:p w:rsidR="009A22DA" w:rsidRPr="00D95260" w:rsidRDefault="009A22DA" w:rsidP="009A22DA">
      <w:pPr>
        <w:widowControl/>
        <w:suppressAutoHyphens w:val="0"/>
        <w:autoSpaceDN w:val="0"/>
        <w:adjustRightInd w:val="0"/>
        <w:rPr>
          <w:szCs w:val="20"/>
          <w:lang w:eastAsia="en-US"/>
        </w:rPr>
      </w:pPr>
      <w:r>
        <w:rPr>
          <w:szCs w:val="20"/>
          <w:lang w:eastAsia="en-US"/>
        </w:rPr>
        <w:t xml:space="preserve">Dynamic Pressure Probe </w:t>
      </w:r>
      <w:r w:rsidRPr="00D95260">
        <w:rPr>
          <w:szCs w:val="20"/>
          <w:lang w:eastAsia="en-US"/>
        </w:rPr>
        <w:t xml:space="preserve"> </w:t>
      </w:r>
      <w:r>
        <w:rPr>
          <w:szCs w:val="20"/>
          <w:lang w:eastAsia="en-US"/>
        </w:rPr>
        <w:tab/>
      </w:r>
      <w:r>
        <w:rPr>
          <w:szCs w:val="20"/>
          <w:lang w:eastAsia="en-US"/>
        </w:rPr>
        <w:tab/>
      </w:r>
      <w:r>
        <w:rPr>
          <w:szCs w:val="20"/>
          <w:lang w:eastAsia="en-US"/>
        </w:rPr>
        <w:tab/>
      </w:r>
      <w:r>
        <w:rPr>
          <w:szCs w:val="20"/>
          <w:lang w:eastAsia="en-US"/>
        </w:rPr>
        <w:tab/>
      </w:r>
      <w:r>
        <w:rPr>
          <w:szCs w:val="20"/>
          <w:lang w:eastAsia="en-US"/>
        </w:rPr>
        <w:tab/>
      </w:r>
      <w:r w:rsidRPr="00D95260">
        <w:rPr>
          <w:szCs w:val="20"/>
          <w:lang w:eastAsia="en-US"/>
        </w:rPr>
        <w:t>PQM.2</w:t>
      </w:r>
    </w:p>
    <w:p w:rsidR="009A22DA" w:rsidRPr="00D95260" w:rsidRDefault="009A22DA" w:rsidP="009A22DA">
      <w:pPr>
        <w:widowControl/>
        <w:suppressAutoHyphens w:val="0"/>
        <w:autoSpaceDN w:val="0"/>
        <w:adjustRightInd w:val="0"/>
        <w:rPr>
          <w:szCs w:val="20"/>
          <w:lang w:eastAsia="en-US"/>
        </w:rPr>
      </w:pPr>
      <w:r>
        <w:rPr>
          <w:szCs w:val="20"/>
          <w:lang w:eastAsia="en-US"/>
        </w:rPr>
        <w:t xml:space="preserve">Total Temperature Probe </w:t>
      </w:r>
      <w:r>
        <w:rPr>
          <w:szCs w:val="20"/>
          <w:lang w:eastAsia="en-US"/>
        </w:rPr>
        <w:tab/>
      </w:r>
      <w:r>
        <w:rPr>
          <w:szCs w:val="20"/>
          <w:lang w:eastAsia="en-US"/>
        </w:rPr>
        <w:tab/>
      </w:r>
      <w:r>
        <w:rPr>
          <w:szCs w:val="20"/>
          <w:lang w:eastAsia="en-US"/>
        </w:rPr>
        <w:tab/>
      </w:r>
      <w:r>
        <w:rPr>
          <w:szCs w:val="20"/>
          <w:lang w:eastAsia="en-US"/>
        </w:rPr>
        <w:tab/>
      </w:r>
      <w:r>
        <w:rPr>
          <w:szCs w:val="20"/>
          <w:lang w:eastAsia="en-US"/>
        </w:rPr>
        <w:tab/>
      </w:r>
      <w:r w:rsidR="009270A2">
        <w:rPr>
          <w:szCs w:val="20"/>
          <w:lang w:eastAsia="en-US"/>
        </w:rPr>
        <w:t>TTM.1</w:t>
      </w:r>
    </w:p>
    <w:p w:rsidR="009A22DA" w:rsidRPr="004C7F23" w:rsidRDefault="009A22DA" w:rsidP="009A22DA">
      <w:pPr>
        <w:widowControl/>
        <w:suppressAutoHyphens w:val="0"/>
        <w:autoSpaceDN w:val="0"/>
        <w:adjustRightInd w:val="0"/>
        <w:rPr>
          <w:szCs w:val="20"/>
          <w:lang w:eastAsia="en-US"/>
        </w:rPr>
      </w:pPr>
      <w:r>
        <w:rPr>
          <w:szCs w:val="20"/>
          <w:lang w:eastAsia="en-US"/>
        </w:rPr>
        <w:t xml:space="preserve">Dewpoint Temp. Probe </w:t>
      </w:r>
      <w:r w:rsidRPr="00D95260">
        <w:rPr>
          <w:szCs w:val="20"/>
          <w:lang w:eastAsia="en-US"/>
        </w:rPr>
        <w:t xml:space="preserve"> </w:t>
      </w:r>
      <w:r>
        <w:rPr>
          <w:szCs w:val="20"/>
          <w:lang w:eastAsia="en-US"/>
        </w:rPr>
        <w:tab/>
      </w:r>
      <w:r>
        <w:rPr>
          <w:szCs w:val="20"/>
          <w:lang w:eastAsia="en-US"/>
        </w:rPr>
        <w:tab/>
      </w:r>
      <w:r>
        <w:rPr>
          <w:szCs w:val="20"/>
          <w:lang w:eastAsia="en-US"/>
        </w:rPr>
        <w:tab/>
      </w:r>
      <w:r>
        <w:rPr>
          <w:szCs w:val="20"/>
          <w:lang w:eastAsia="en-US"/>
        </w:rPr>
        <w:tab/>
      </w:r>
      <w:r>
        <w:rPr>
          <w:szCs w:val="20"/>
          <w:lang w:eastAsia="en-US"/>
        </w:rPr>
        <w:tab/>
      </w:r>
      <w:r w:rsidR="009270A2" w:rsidRPr="004C7F23">
        <w:rPr>
          <w:szCs w:val="20"/>
          <w:lang w:eastAsia="en-US"/>
        </w:rPr>
        <w:t>TDM.</w:t>
      </w:r>
      <w:r w:rsidR="006B7B18" w:rsidRPr="004C7F23">
        <w:rPr>
          <w:szCs w:val="20"/>
          <w:lang w:eastAsia="en-US"/>
        </w:rPr>
        <w:t>1</w:t>
      </w:r>
      <w:r w:rsidR="004C7F23" w:rsidRPr="004C7F23">
        <w:rPr>
          <w:szCs w:val="20"/>
          <w:lang w:eastAsia="en-US"/>
        </w:rPr>
        <w:t>X</w:t>
      </w:r>
    </w:p>
    <w:p w:rsidR="009A22DA" w:rsidRPr="00D95260" w:rsidRDefault="009A22DA" w:rsidP="009A22DA">
      <w:pPr>
        <w:widowControl/>
        <w:suppressAutoHyphens w:val="0"/>
        <w:autoSpaceDN w:val="0"/>
        <w:adjustRightInd w:val="0"/>
        <w:rPr>
          <w:szCs w:val="20"/>
          <w:lang w:eastAsia="en-US"/>
        </w:rPr>
      </w:pPr>
      <w:r w:rsidRPr="004C7F23">
        <w:rPr>
          <w:szCs w:val="20"/>
          <w:lang w:eastAsia="en-US"/>
        </w:rPr>
        <w:t xml:space="preserve">Vertical Accelerometer  </w:t>
      </w:r>
      <w:r w:rsidRPr="004C7F23">
        <w:rPr>
          <w:szCs w:val="20"/>
          <w:lang w:eastAsia="en-US"/>
        </w:rPr>
        <w:tab/>
      </w:r>
      <w:r w:rsidRPr="004C7F23">
        <w:rPr>
          <w:szCs w:val="20"/>
          <w:lang w:eastAsia="en-US"/>
        </w:rPr>
        <w:tab/>
      </w:r>
      <w:r w:rsidRPr="004C7F23">
        <w:rPr>
          <w:szCs w:val="20"/>
          <w:lang w:eastAsia="en-US"/>
        </w:rPr>
        <w:tab/>
      </w:r>
      <w:r w:rsidRPr="004C7F23">
        <w:rPr>
          <w:szCs w:val="20"/>
          <w:lang w:eastAsia="en-US"/>
        </w:rPr>
        <w:tab/>
      </w:r>
      <w:r w:rsidRPr="004C7F23">
        <w:rPr>
          <w:szCs w:val="20"/>
          <w:lang w:eastAsia="en-US"/>
        </w:rPr>
        <w:tab/>
      </w:r>
      <w:r w:rsidR="00260CB2" w:rsidRPr="00260CB2">
        <w:rPr>
          <w:color w:val="000000"/>
        </w:rPr>
        <w:t>AccZfilterI-GPS.1</w:t>
      </w:r>
    </w:p>
    <w:p w:rsidR="009A22DA" w:rsidRPr="00D95260" w:rsidRDefault="009A22DA" w:rsidP="009A22DA">
      <w:pPr>
        <w:widowControl/>
        <w:suppressAutoHyphens w:val="0"/>
        <w:autoSpaceDN w:val="0"/>
        <w:adjustRightInd w:val="0"/>
        <w:rPr>
          <w:szCs w:val="20"/>
          <w:lang w:eastAsia="en-US"/>
        </w:rPr>
      </w:pPr>
      <w:r>
        <w:rPr>
          <w:szCs w:val="20"/>
          <w:lang w:eastAsia="en-US"/>
        </w:rPr>
        <w:t xml:space="preserve">Altimeter </w:t>
      </w:r>
      <w:r w:rsidRPr="00D95260">
        <w:rPr>
          <w:szCs w:val="20"/>
          <w:lang w:eastAsia="en-US"/>
        </w:rPr>
        <w:t xml:space="preserve"> </w:t>
      </w:r>
      <w:r>
        <w:rPr>
          <w:szCs w:val="20"/>
          <w:lang w:eastAsia="en-US"/>
        </w:rPr>
        <w:tab/>
      </w:r>
      <w:r>
        <w:rPr>
          <w:szCs w:val="20"/>
          <w:lang w:eastAsia="en-US"/>
        </w:rPr>
        <w:tab/>
      </w:r>
      <w:r>
        <w:rPr>
          <w:szCs w:val="20"/>
          <w:lang w:eastAsia="en-US"/>
        </w:rPr>
        <w:tab/>
      </w:r>
      <w:r>
        <w:rPr>
          <w:szCs w:val="20"/>
          <w:lang w:eastAsia="en-US"/>
        </w:rPr>
        <w:tab/>
      </w:r>
      <w:r>
        <w:rPr>
          <w:szCs w:val="20"/>
          <w:lang w:eastAsia="en-US"/>
        </w:rPr>
        <w:tab/>
      </w:r>
      <w:r>
        <w:rPr>
          <w:szCs w:val="20"/>
          <w:lang w:eastAsia="en-US"/>
        </w:rPr>
        <w:tab/>
      </w:r>
      <w:r>
        <w:rPr>
          <w:szCs w:val="20"/>
          <w:lang w:eastAsia="en-US"/>
        </w:rPr>
        <w:tab/>
      </w:r>
      <w:r w:rsidRPr="00D95260">
        <w:rPr>
          <w:szCs w:val="20"/>
          <w:lang w:eastAsia="en-US"/>
        </w:rPr>
        <w:t>AltG</w:t>
      </w:r>
      <w:r w:rsidR="00260CB2">
        <w:rPr>
          <w:szCs w:val="20"/>
          <w:lang w:eastAsia="en-US"/>
        </w:rPr>
        <w:t>PS.3</w:t>
      </w:r>
    </w:p>
    <w:p w:rsidR="009A22DA" w:rsidRPr="00D95260" w:rsidRDefault="009A22DA" w:rsidP="009A22DA">
      <w:pPr>
        <w:widowControl/>
        <w:suppressAutoHyphens w:val="0"/>
        <w:autoSpaceDN w:val="0"/>
        <w:adjustRightInd w:val="0"/>
        <w:rPr>
          <w:szCs w:val="20"/>
          <w:lang w:eastAsia="en-US"/>
        </w:rPr>
      </w:pPr>
      <w:r>
        <w:rPr>
          <w:szCs w:val="20"/>
          <w:lang w:eastAsia="en-US"/>
        </w:rPr>
        <w:t xml:space="preserve">INE Selection </w:t>
      </w:r>
      <w:r w:rsidRPr="00D95260">
        <w:rPr>
          <w:szCs w:val="20"/>
          <w:lang w:eastAsia="en-US"/>
        </w:rPr>
        <w:t xml:space="preserve"> </w:t>
      </w:r>
      <w:r>
        <w:rPr>
          <w:szCs w:val="20"/>
          <w:lang w:eastAsia="en-US"/>
        </w:rPr>
        <w:tab/>
      </w:r>
      <w:r>
        <w:rPr>
          <w:szCs w:val="20"/>
          <w:lang w:eastAsia="en-US"/>
        </w:rPr>
        <w:tab/>
      </w:r>
      <w:r>
        <w:rPr>
          <w:szCs w:val="20"/>
          <w:lang w:eastAsia="en-US"/>
        </w:rPr>
        <w:tab/>
      </w:r>
      <w:r>
        <w:rPr>
          <w:szCs w:val="20"/>
          <w:lang w:eastAsia="en-US"/>
        </w:rPr>
        <w:tab/>
      </w:r>
      <w:r>
        <w:rPr>
          <w:szCs w:val="20"/>
          <w:lang w:eastAsia="en-US"/>
        </w:rPr>
        <w:tab/>
      </w:r>
      <w:r>
        <w:rPr>
          <w:szCs w:val="20"/>
          <w:lang w:eastAsia="en-US"/>
        </w:rPr>
        <w:tab/>
      </w:r>
      <w:r w:rsidRPr="00D95260">
        <w:rPr>
          <w:szCs w:val="20"/>
          <w:lang w:eastAsia="en-US"/>
        </w:rPr>
        <w:t>1</w:t>
      </w:r>
    </w:p>
    <w:p w:rsidR="009A22DA" w:rsidRPr="00D95260" w:rsidRDefault="009A22DA" w:rsidP="009A22DA">
      <w:pPr>
        <w:widowControl/>
        <w:suppressAutoHyphens w:val="0"/>
        <w:autoSpaceDN w:val="0"/>
        <w:adjustRightInd w:val="0"/>
        <w:rPr>
          <w:szCs w:val="20"/>
          <w:lang w:eastAsia="en-US"/>
        </w:rPr>
      </w:pPr>
      <w:r w:rsidRPr="00D95260">
        <w:rPr>
          <w:szCs w:val="20"/>
          <w:lang w:eastAsia="en-US"/>
        </w:rPr>
        <w:t>Diff</w:t>
      </w:r>
      <w:r>
        <w:rPr>
          <w:szCs w:val="20"/>
          <w:lang w:eastAsia="en-US"/>
        </w:rPr>
        <w:t xml:space="preserve">erential Attack Pressure Probe </w:t>
      </w:r>
      <w:r w:rsidRPr="00D95260">
        <w:rPr>
          <w:szCs w:val="20"/>
          <w:lang w:eastAsia="en-US"/>
        </w:rPr>
        <w:t xml:space="preserve"> </w:t>
      </w:r>
      <w:r>
        <w:rPr>
          <w:szCs w:val="20"/>
          <w:lang w:eastAsia="en-US"/>
        </w:rPr>
        <w:tab/>
      </w:r>
      <w:r>
        <w:rPr>
          <w:szCs w:val="20"/>
          <w:lang w:eastAsia="en-US"/>
        </w:rPr>
        <w:tab/>
      </w:r>
      <w:r>
        <w:rPr>
          <w:szCs w:val="20"/>
          <w:lang w:eastAsia="en-US"/>
        </w:rPr>
        <w:tab/>
      </w:r>
      <w:r>
        <w:rPr>
          <w:szCs w:val="20"/>
          <w:lang w:eastAsia="en-US"/>
        </w:rPr>
        <w:tab/>
      </w:r>
      <w:r w:rsidR="009270A2">
        <w:rPr>
          <w:szCs w:val="20"/>
          <w:lang w:eastAsia="en-US"/>
        </w:rPr>
        <w:t>PDALPHA.1</w:t>
      </w:r>
    </w:p>
    <w:p w:rsidR="009A22DA" w:rsidRPr="00D95260" w:rsidRDefault="009A22DA" w:rsidP="009A22DA">
      <w:pPr>
        <w:widowControl/>
        <w:suppressAutoHyphens w:val="0"/>
        <w:autoSpaceDN w:val="0"/>
        <w:adjustRightInd w:val="0"/>
        <w:rPr>
          <w:szCs w:val="20"/>
          <w:lang w:eastAsia="en-US"/>
        </w:rPr>
      </w:pPr>
      <w:r w:rsidRPr="00D95260">
        <w:rPr>
          <w:szCs w:val="20"/>
          <w:lang w:eastAsia="en-US"/>
        </w:rPr>
        <w:t>Differ</w:t>
      </w:r>
      <w:r>
        <w:rPr>
          <w:szCs w:val="20"/>
          <w:lang w:eastAsia="en-US"/>
        </w:rPr>
        <w:t xml:space="preserve">ential Sideslip Pressure Probe </w:t>
      </w:r>
      <w:r>
        <w:rPr>
          <w:szCs w:val="20"/>
          <w:lang w:eastAsia="en-US"/>
        </w:rPr>
        <w:tab/>
      </w:r>
      <w:r w:rsidRPr="00D95260">
        <w:rPr>
          <w:szCs w:val="20"/>
          <w:lang w:eastAsia="en-US"/>
        </w:rPr>
        <w:t xml:space="preserve"> </w:t>
      </w:r>
      <w:r>
        <w:rPr>
          <w:szCs w:val="20"/>
          <w:lang w:eastAsia="en-US"/>
        </w:rPr>
        <w:tab/>
      </w:r>
      <w:r>
        <w:rPr>
          <w:szCs w:val="20"/>
          <w:lang w:eastAsia="en-US"/>
        </w:rPr>
        <w:tab/>
      </w:r>
      <w:r>
        <w:rPr>
          <w:szCs w:val="20"/>
          <w:lang w:eastAsia="en-US"/>
        </w:rPr>
        <w:tab/>
      </w:r>
      <w:r w:rsidR="009270A2">
        <w:rPr>
          <w:szCs w:val="20"/>
          <w:lang w:eastAsia="en-US"/>
        </w:rPr>
        <w:t>PDBETA.1</w:t>
      </w:r>
    </w:p>
    <w:p w:rsidR="009A22DA" w:rsidRPr="00D95260" w:rsidRDefault="009A22DA" w:rsidP="009A22DA">
      <w:pPr>
        <w:widowControl/>
        <w:suppressAutoHyphens w:val="0"/>
        <w:autoSpaceDN w:val="0"/>
        <w:adjustRightInd w:val="0"/>
        <w:rPr>
          <w:szCs w:val="20"/>
          <w:lang w:eastAsia="en-US"/>
        </w:rPr>
      </w:pPr>
      <w:r>
        <w:rPr>
          <w:szCs w:val="20"/>
          <w:lang w:eastAsia="en-US"/>
        </w:rPr>
        <w:t xml:space="preserve">Dynamic Attack Pressure Probe </w:t>
      </w:r>
      <w:r w:rsidRPr="00D95260">
        <w:rPr>
          <w:szCs w:val="20"/>
          <w:lang w:eastAsia="en-US"/>
        </w:rPr>
        <w:t xml:space="preserve"> </w:t>
      </w:r>
      <w:r>
        <w:rPr>
          <w:szCs w:val="20"/>
          <w:lang w:eastAsia="en-US"/>
        </w:rPr>
        <w:tab/>
      </w:r>
      <w:r>
        <w:rPr>
          <w:szCs w:val="20"/>
          <w:lang w:eastAsia="en-US"/>
        </w:rPr>
        <w:tab/>
      </w:r>
      <w:r>
        <w:rPr>
          <w:szCs w:val="20"/>
          <w:lang w:eastAsia="en-US"/>
        </w:rPr>
        <w:tab/>
      </w:r>
      <w:r>
        <w:rPr>
          <w:szCs w:val="20"/>
          <w:lang w:eastAsia="en-US"/>
        </w:rPr>
        <w:tab/>
      </w:r>
      <w:r w:rsidR="009270A2">
        <w:rPr>
          <w:szCs w:val="20"/>
          <w:lang w:eastAsia="en-US"/>
        </w:rPr>
        <w:t>PQALPHA.1</w:t>
      </w:r>
    </w:p>
    <w:p w:rsidR="009A22DA" w:rsidRDefault="009A22DA" w:rsidP="000F72F6">
      <w:pPr>
        <w:keepNext/>
        <w:keepLines/>
        <w:tabs>
          <w:tab w:val="left" w:pos="4320"/>
        </w:tabs>
      </w:pPr>
      <w:r w:rsidRPr="00D95260">
        <w:rPr>
          <w:szCs w:val="20"/>
          <w:lang w:eastAsia="en-US"/>
        </w:rPr>
        <w:t>D</w:t>
      </w:r>
      <w:r>
        <w:rPr>
          <w:szCs w:val="20"/>
          <w:lang w:eastAsia="en-US"/>
        </w:rPr>
        <w:t xml:space="preserve">ynamic Sideslip Pressure Probe </w:t>
      </w:r>
      <w:r w:rsidRPr="00D95260">
        <w:rPr>
          <w:szCs w:val="20"/>
          <w:lang w:eastAsia="en-US"/>
        </w:rPr>
        <w:t xml:space="preserve"> </w:t>
      </w:r>
      <w:r>
        <w:rPr>
          <w:szCs w:val="20"/>
          <w:lang w:eastAsia="en-US"/>
        </w:rPr>
        <w:tab/>
      </w:r>
      <w:r>
        <w:rPr>
          <w:szCs w:val="20"/>
          <w:lang w:eastAsia="en-US"/>
        </w:rPr>
        <w:tab/>
      </w:r>
      <w:r>
        <w:rPr>
          <w:szCs w:val="20"/>
          <w:lang w:eastAsia="en-US"/>
        </w:rPr>
        <w:tab/>
      </w:r>
      <w:r w:rsidR="009270A2">
        <w:rPr>
          <w:szCs w:val="20"/>
          <w:lang w:eastAsia="en-US"/>
        </w:rPr>
        <w:t>PQBETA.1</w:t>
      </w:r>
    </w:p>
    <w:p w:rsidR="009B4DFA" w:rsidRDefault="009B4DFA" w:rsidP="009B4DFA">
      <w:pPr>
        <w:keepNext/>
        <w:keepLines/>
        <w:tabs>
          <w:tab w:val="left" w:pos="4320"/>
        </w:tabs>
        <w:ind w:left="5760" w:hanging="5760"/>
      </w:pPr>
      <w:r>
        <w:t>Flight Direc</w:t>
      </w:r>
      <w:r w:rsidR="002E7ECF">
        <w:t>tory</w:t>
      </w:r>
      <w:r w:rsidR="002E7ECF">
        <w:tab/>
      </w:r>
      <w:r w:rsidR="002E7ECF">
        <w:tab/>
      </w:r>
      <w:proofErr w:type="spellStart"/>
      <w:r w:rsidR="002E7ECF">
        <w:t>acdata</w:t>
      </w:r>
      <w:proofErr w:type="spellEnd"/>
      <w:r w:rsidR="002E7ECF">
        <w:t>/MET/2013/2013</w:t>
      </w:r>
      <w:r w:rsidR="00B04548">
        <w:t>1105</w:t>
      </w:r>
      <w:r w:rsidR="002E7ECF">
        <w:t>H</w:t>
      </w:r>
      <w:r>
        <w:t>1</w:t>
      </w:r>
    </w:p>
    <w:p w:rsidR="009B4DFA" w:rsidRDefault="009B4DFA" w:rsidP="009B4DFA">
      <w:pPr>
        <w:keepNext/>
        <w:keepLines/>
      </w:pPr>
    </w:p>
    <w:p w:rsidR="009B4DFA" w:rsidRDefault="009B4DFA" w:rsidP="009B4DFA">
      <w:pPr>
        <w:rPr>
          <w:iCs/>
        </w:rPr>
      </w:pPr>
      <w:r>
        <w:rPr>
          <w:iCs/>
        </w:rPr>
        <w:t>Local Met Data:</w:t>
      </w:r>
      <w:r>
        <w:rPr>
          <w:iCs/>
        </w:rPr>
        <w:tab/>
      </w:r>
      <w:r>
        <w:rPr>
          <w:iCs/>
        </w:rPr>
        <w:tab/>
      </w:r>
      <w:r>
        <w:rPr>
          <w:iCs/>
        </w:rPr>
        <w:tab/>
      </w:r>
      <w:r>
        <w:rPr>
          <w:iCs/>
          <w:u w:val="single"/>
        </w:rPr>
        <w:t>Takeoff</w:t>
      </w:r>
      <w:r w:rsidR="002533EA">
        <w:rPr>
          <w:iCs/>
        </w:rPr>
        <w:t xml:space="preserve"> (</w:t>
      </w:r>
      <w:r w:rsidR="00B04548">
        <w:rPr>
          <w:iCs/>
        </w:rPr>
        <w:t>1753</w:t>
      </w:r>
      <w:r>
        <w:rPr>
          <w:iCs/>
        </w:rPr>
        <w:t>Z)</w:t>
      </w:r>
      <w:r>
        <w:rPr>
          <w:iCs/>
        </w:rPr>
        <w:tab/>
      </w:r>
      <w:r>
        <w:rPr>
          <w:iCs/>
        </w:rPr>
        <w:tab/>
      </w:r>
      <w:r>
        <w:rPr>
          <w:iCs/>
          <w:u w:val="single"/>
        </w:rPr>
        <w:t>Landing</w:t>
      </w:r>
      <w:r w:rsidR="002E7ECF">
        <w:rPr>
          <w:iCs/>
        </w:rPr>
        <w:t xml:space="preserve"> (</w:t>
      </w:r>
      <w:r w:rsidR="00B04548">
        <w:rPr>
          <w:iCs/>
        </w:rPr>
        <w:t>0256</w:t>
      </w:r>
      <w:r>
        <w:rPr>
          <w:iCs/>
        </w:rPr>
        <w:t>Z)</w:t>
      </w:r>
    </w:p>
    <w:p w:rsidR="009B4DFA" w:rsidRDefault="009B4DFA" w:rsidP="009B4DFA">
      <w:pPr>
        <w:rPr>
          <w:iCs/>
        </w:rPr>
      </w:pPr>
      <w:r>
        <w:rPr>
          <w:iCs/>
        </w:rPr>
        <w:t>Aircraft St</w:t>
      </w:r>
      <w:r w:rsidR="002E7ECF">
        <w:rPr>
          <w:iCs/>
        </w:rPr>
        <w:t>atic Pressure</w:t>
      </w:r>
      <w:r w:rsidR="002E7ECF">
        <w:rPr>
          <w:iCs/>
        </w:rPr>
        <w:tab/>
      </w:r>
      <w:r w:rsidR="002E7ECF">
        <w:rPr>
          <w:iCs/>
        </w:rPr>
        <w:tab/>
      </w:r>
      <w:r w:rsidR="005F425F">
        <w:rPr>
          <w:iCs/>
        </w:rPr>
        <w:t>986.8 mb</w:t>
      </w:r>
      <w:r w:rsidR="005F425F">
        <w:rPr>
          <w:iCs/>
        </w:rPr>
        <w:tab/>
      </w:r>
      <w:r w:rsidR="005F425F">
        <w:rPr>
          <w:iCs/>
        </w:rPr>
        <w:tab/>
      </w:r>
      <w:r w:rsidR="005F425F">
        <w:rPr>
          <w:iCs/>
        </w:rPr>
        <w:tab/>
        <w:t xml:space="preserve">997.4 </w:t>
      </w:r>
      <w:r>
        <w:rPr>
          <w:iCs/>
        </w:rPr>
        <w:t>mb</w:t>
      </w:r>
      <w:r w:rsidRPr="009B4DFA">
        <w:rPr>
          <w:iCs/>
        </w:rPr>
        <w:t xml:space="preserve"> </w:t>
      </w:r>
    </w:p>
    <w:p w:rsidR="009B4DFA" w:rsidRDefault="009B4DFA" w:rsidP="009B4DFA">
      <w:pPr>
        <w:rPr>
          <w:iCs/>
        </w:rPr>
      </w:pPr>
      <w:r>
        <w:rPr>
          <w:iCs/>
        </w:rPr>
        <w:t>To</w:t>
      </w:r>
      <w:r w:rsidR="002E7ECF">
        <w:rPr>
          <w:iCs/>
        </w:rPr>
        <w:t>wer Pressure (corrected)</w:t>
      </w:r>
      <w:r w:rsidR="002E7ECF">
        <w:rPr>
          <w:iCs/>
        </w:rPr>
        <w:tab/>
      </w:r>
      <w:r w:rsidR="002E7ECF">
        <w:rPr>
          <w:iCs/>
        </w:rPr>
        <w:tab/>
      </w:r>
      <w:r w:rsidR="005F425F">
        <w:rPr>
          <w:iCs/>
        </w:rPr>
        <w:t>987.2 mb</w:t>
      </w:r>
      <w:r w:rsidR="005F425F">
        <w:rPr>
          <w:iCs/>
        </w:rPr>
        <w:tab/>
      </w:r>
      <w:r w:rsidR="005F425F">
        <w:rPr>
          <w:iCs/>
        </w:rPr>
        <w:tab/>
      </w:r>
      <w:r w:rsidR="005F425F">
        <w:rPr>
          <w:iCs/>
        </w:rPr>
        <w:tab/>
        <w:t xml:space="preserve">997.9 </w:t>
      </w:r>
      <w:r w:rsidRPr="002D6011">
        <w:rPr>
          <w:iCs/>
        </w:rPr>
        <w:t>mb</w:t>
      </w:r>
    </w:p>
    <w:p w:rsidR="00111652" w:rsidRDefault="00111652">
      <w:pPr>
        <w:rPr>
          <w:iCs/>
        </w:rPr>
      </w:pPr>
    </w:p>
    <w:p w:rsidR="00111652" w:rsidRPr="00F87EA2" w:rsidRDefault="00111652">
      <w:pPr>
        <w:pBdr>
          <w:top w:val="double" w:sz="1" w:space="0" w:color="000000"/>
          <w:left w:val="single" w:sz="4" w:space="0" w:color="FFFFFF"/>
          <w:bottom w:val="single" w:sz="4" w:space="0" w:color="FFFFFF"/>
          <w:right w:val="single" w:sz="4" w:space="0" w:color="FFFFFF"/>
        </w:pBdr>
        <w:rPr>
          <w:iCs/>
          <w:color w:val="000000"/>
        </w:rPr>
      </w:pPr>
      <w:r w:rsidRPr="00F87EA2">
        <w:rPr>
          <w:iCs/>
          <w:color w:val="000000"/>
        </w:rPr>
        <w:t>Notes:</w:t>
      </w:r>
    </w:p>
    <w:p w:rsidR="00A35B9D" w:rsidRPr="00F87EA2" w:rsidRDefault="00A35B9D" w:rsidP="001428C5">
      <w:pPr>
        <w:rPr>
          <w:iCs/>
          <w:color w:val="000000"/>
        </w:rPr>
      </w:pPr>
    </w:p>
    <w:p w:rsidR="00A35B9D" w:rsidRPr="00F87EA2" w:rsidRDefault="00260CB2" w:rsidP="001428C5">
      <w:pPr>
        <w:rPr>
          <w:color w:val="000000"/>
        </w:rPr>
      </w:pPr>
      <w:r w:rsidRPr="00F87EA2">
        <w:rPr>
          <w:color w:val="000000"/>
        </w:rPr>
        <w:t xml:space="preserve">After takeoff, during initial climb out from Eielson AFB, there were numerous gaps in the NOVATEL (AltGPS.3) altitude data but none occurred once the aircraft had leveled off enroute to the overwater portion of the mission. </w:t>
      </w:r>
      <w:r w:rsidR="00F87EA2">
        <w:rPr>
          <w:color w:val="000000"/>
        </w:rPr>
        <w:t xml:space="preserve">AltGPS.3 was selected for post-processing. </w:t>
      </w:r>
    </w:p>
    <w:p w:rsidR="00260CB2" w:rsidRPr="00F87EA2" w:rsidRDefault="00260CB2" w:rsidP="001428C5">
      <w:pPr>
        <w:rPr>
          <w:iCs/>
          <w:color w:val="000000"/>
        </w:rPr>
      </w:pPr>
    </w:p>
    <w:p w:rsidR="00F87EA2" w:rsidRPr="00F87EA2" w:rsidRDefault="00260CB2" w:rsidP="00F87EA2">
      <w:pPr>
        <w:keepNext/>
        <w:keepLines/>
        <w:rPr>
          <w:color w:val="000000"/>
        </w:rPr>
      </w:pPr>
      <w:r w:rsidRPr="00F87EA2">
        <w:rPr>
          <w:iCs/>
          <w:color w:val="000000"/>
        </w:rPr>
        <w:t xml:space="preserve">Given the very cold boundary layer temperatures seen on this mission, the Edgetech dew point sensor (TDM.2) did not perform as well as it had on </w:t>
      </w:r>
      <w:r w:rsidR="00FE3F88" w:rsidRPr="00F87EA2">
        <w:rPr>
          <w:iCs/>
          <w:color w:val="000000"/>
        </w:rPr>
        <w:t>the first six flights of this project. Therefore t</w:t>
      </w:r>
      <w:r w:rsidR="002540F6" w:rsidRPr="00F87EA2">
        <w:rPr>
          <w:iCs/>
          <w:color w:val="000000"/>
        </w:rPr>
        <w:t xml:space="preserve">he measured Dewpoint Temperature from the Buck sensor (TDM.1) </w:t>
      </w:r>
      <w:r w:rsidR="00FE3F88" w:rsidRPr="00F87EA2">
        <w:rPr>
          <w:iCs/>
          <w:color w:val="000000"/>
        </w:rPr>
        <w:t xml:space="preserve">was used in post processing. On two intervals: </w:t>
      </w:r>
      <w:r w:rsidR="00996BEC" w:rsidRPr="00F87EA2">
        <w:rPr>
          <w:iCs/>
          <w:color w:val="000000"/>
        </w:rPr>
        <w:t xml:space="preserve">between 21:17:00Z and </w:t>
      </w:r>
      <w:r w:rsidR="002540F6" w:rsidRPr="00F87EA2">
        <w:rPr>
          <w:iCs/>
          <w:color w:val="000000"/>
        </w:rPr>
        <w:t>21</w:t>
      </w:r>
      <w:r w:rsidR="00996BEC" w:rsidRPr="00F87EA2">
        <w:rPr>
          <w:iCs/>
          <w:color w:val="000000"/>
        </w:rPr>
        <w:t>:</w:t>
      </w:r>
      <w:r w:rsidR="002540F6" w:rsidRPr="00F87EA2">
        <w:rPr>
          <w:iCs/>
          <w:color w:val="000000"/>
        </w:rPr>
        <w:t>22</w:t>
      </w:r>
      <w:r w:rsidR="00996BEC" w:rsidRPr="00F87EA2">
        <w:rPr>
          <w:iCs/>
          <w:color w:val="000000"/>
        </w:rPr>
        <w:t>:</w:t>
      </w:r>
      <w:r w:rsidR="002540F6" w:rsidRPr="00F87EA2">
        <w:rPr>
          <w:iCs/>
          <w:color w:val="000000"/>
        </w:rPr>
        <w:t>12Z</w:t>
      </w:r>
      <w:r w:rsidR="00FE3F88" w:rsidRPr="00F87EA2">
        <w:rPr>
          <w:iCs/>
          <w:color w:val="000000"/>
        </w:rPr>
        <w:t xml:space="preserve"> and between 00:04:40Z and 00:23:36Z, t</w:t>
      </w:r>
      <w:r w:rsidR="002540F6" w:rsidRPr="00F87EA2">
        <w:rPr>
          <w:iCs/>
          <w:color w:val="000000"/>
        </w:rPr>
        <w:t>he dewpoint temp</w:t>
      </w:r>
      <w:r w:rsidR="00825E51">
        <w:rPr>
          <w:iCs/>
          <w:color w:val="000000"/>
        </w:rPr>
        <w:t xml:space="preserve">erature exceeded the </w:t>
      </w:r>
      <w:r w:rsidR="002540F6" w:rsidRPr="00F87EA2">
        <w:rPr>
          <w:iCs/>
          <w:color w:val="000000"/>
        </w:rPr>
        <w:t xml:space="preserve">ambient temperature resulting in relative humidity values </w:t>
      </w:r>
      <w:r w:rsidR="00FE3F88" w:rsidRPr="00F87EA2">
        <w:rPr>
          <w:iCs/>
          <w:color w:val="000000"/>
        </w:rPr>
        <w:t xml:space="preserve">well in excess of </w:t>
      </w:r>
      <w:r w:rsidR="002540F6" w:rsidRPr="00F87EA2">
        <w:rPr>
          <w:iCs/>
          <w:color w:val="000000"/>
        </w:rPr>
        <w:t>100%.  To correct this erroneous data</w:t>
      </w:r>
      <w:r w:rsidR="00FE3F88" w:rsidRPr="00F87EA2">
        <w:rPr>
          <w:iCs/>
          <w:color w:val="000000"/>
        </w:rPr>
        <w:t xml:space="preserve"> during those intervals</w:t>
      </w:r>
      <w:r w:rsidR="002540F6" w:rsidRPr="00F87EA2">
        <w:rPr>
          <w:iCs/>
          <w:color w:val="000000"/>
        </w:rPr>
        <w:t xml:space="preserve">, the values from TDM.1 were replaced with </w:t>
      </w:r>
      <w:r w:rsidR="00996BEC" w:rsidRPr="00F87EA2">
        <w:rPr>
          <w:iCs/>
          <w:color w:val="000000"/>
        </w:rPr>
        <w:t xml:space="preserve">observed </w:t>
      </w:r>
      <w:r w:rsidR="002540F6" w:rsidRPr="00F87EA2">
        <w:rPr>
          <w:iCs/>
          <w:color w:val="000000"/>
        </w:rPr>
        <w:t xml:space="preserve">values from </w:t>
      </w:r>
      <w:r w:rsidR="00996BEC" w:rsidRPr="00F87EA2">
        <w:rPr>
          <w:iCs/>
          <w:color w:val="000000"/>
        </w:rPr>
        <w:t>TDM.2</w:t>
      </w:r>
      <w:r w:rsidR="002540F6" w:rsidRPr="00F87EA2">
        <w:rPr>
          <w:iCs/>
          <w:color w:val="000000"/>
        </w:rPr>
        <w:t>.</w:t>
      </w:r>
      <w:r w:rsidR="00FE3F88" w:rsidRPr="00F87EA2">
        <w:rPr>
          <w:iCs/>
          <w:color w:val="000000"/>
        </w:rPr>
        <w:t xml:space="preserve"> </w:t>
      </w:r>
      <w:r w:rsidR="00F87EA2" w:rsidRPr="00F87EA2">
        <w:rPr>
          <w:color w:val="000000"/>
        </w:rPr>
        <w:t xml:space="preserve">The TDL (TDM.3) dewpoint sensor trended with the others but was too cold throughout the mission. </w:t>
      </w:r>
    </w:p>
    <w:p w:rsidR="00FE3F88" w:rsidRPr="00F87EA2" w:rsidRDefault="00FE3F88" w:rsidP="009C6F9C">
      <w:pPr>
        <w:rPr>
          <w:iCs/>
          <w:color w:val="000000"/>
        </w:rPr>
      </w:pPr>
    </w:p>
    <w:p w:rsidR="00FE3F88" w:rsidRPr="00F87EA2" w:rsidRDefault="00FE3F88" w:rsidP="00FE3F88">
      <w:pPr>
        <w:rPr>
          <w:color w:val="000000"/>
        </w:rPr>
      </w:pPr>
      <w:r w:rsidRPr="00F87EA2">
        <w:rPr>
          <w:color w:val="000000"/>
        </w:rPr>
        <w:t>All other instruments worked optimally during the flight.</w:t>
      </w:r>
    </w:p>
    <w:p w:rsidR="00FE3F88" w:rsidRPr="00F87EA2" w:rsidRDefault="00FE3F88" w:rsidP="00FE3F88">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1427"/>
        <w:gridCol w:w="3253"/>
      </w:tblGrid>
      <w:tr w:rsidR="009C6F9C" w:rsidRPr="00743948" w:rsidTr="003F2AE7">
        <w:tc>
          <w:tcPr>
            <w:tcW w:w="2394" w:type="dxa"/>
          </w:tcPr>
          <w:p w:rsidR="009C6F9C" w:rsidRPr="00743948" w:rsidRDefault="009C6F9C" w:rsidP="003F2AE7">
            <w:pPr>
              <w:rPr>
                <w:sz w:val="20"/>
                <w:szCs w:val="20"/>
              </w:rPr>
            </w:pPr>
            <w:r w:rsidRPr="00743948">
              <w:rPr>
                <w:sz w:val="20"/>
                <w:szCs w:val="20"/>
              </w:rPr>
              <w:t>Expendable Type</w:t>
            </w:r>
          </w:p>
        </w:tc>
        <w:tc>
          <w:tcPr>
            <w:tcW w:w="2394" w:type="dxa"/>
          </w:tcPr>
          <w:p w:rsidR="009C6F9C" w:rsidRPr="00743948" w:rsidRDefault="009C6F9C" w:rsidP="003F2AE7">
            <w:pPr>
              <w:rPr>
                <w:sz w:val="20"/>
                <w:szCs w:val="20"/>
              </w:rPr>
            </w:pPr>
            <w:r w:rsidRPr="00743948">
              <w:rPr>
                <w:sz w:val="20"/>
                <w:szCs w:val="20"/>
              </w:rPr>
              <w:t>Number deployed</w:t>
            </w:r>
          </w:p>
        </w:tc>
        <w:tc>
          <w:tcPr>
            <w:tcW w:w="1427" w:type="dxa"/>
          </w:tcPr>
          <w:p w:rsidR="009C6F9C" w:rsidRPr="00743948" w:rsidRDefault="009C6F9C" w:rsidP="003F2AE7">
            <w:pPr>
              <w:rPr>
                <w:sz w:val="20"/>
                <w:szCs w:val="20"/>
              </w:rPr>
            </w:pPr>
            <w:r w:rsidRPr="00743948">
              <w:rPr>
                <w:sz w:val="20"/>
                <w:szCs w:val="20"/>
              </w:rPr>
              <w:t>Number good</w:t>
            </w:r>
          </w:p>
        </w:tc>
        <w:tc>
          <w:tcPr>
            <w:tcW w:w="3253" w:type="dxa"/>
          </w:tcPr>
          <w:p w:rsidR="009C6F9C" w:rsidRPr="00743948" w:rsidRDefault="009C6F9C" w:rsidP="003F2AE7">
            <w:pPr>
              <w:rPr>
                <w:sz w:val="20"/>
                <w:szCs w:val="20"/>
              </w:rPr>
            </w:pPr>
            <w:r w:rsidRPr="00743948">
              <w:rPr>
                <w:sz w:val="20"/>
                <w:szCs w:val="20"/>
              </w:rPr>
              <w:t>Number of messages transmitted</w:t>
            </w:r>
          </w:p>
        </w:tc>
      </w:tr>
      <w:tr w:rsidR="009C6F9C" w:rsidRPr="00743948" w:rsidTr="003F2AE7">
        <w:tc>
          <w:tcPr>
            <w:tcW w:w="2394" w:type="dxa"/>
          </w:tcPr>
          <w:p w:rsidR="009C6F9C" w:rsidRPr="00743948" w:rsidRDefault="009C6F9C" w:rsidP="003F2AE7">
            <w:pPr>
              <w:rPr>
                <w:sz w:val="20"/>
                <w:szCs w:val="20"/>
              </w:rPr>
            </w:pPr>
            <w:r w:rsidRPr="00743948">
              <w:rPr>
                <w:sz w:val="20"/>
                <w:szCs w:val="20"/>
              </w:rPr>
              <w:t>GPS dropwindsonde</w:t>
            </w:r>
          </w:p>
        </w:tc>
        <w:tc>
          <w:tcPr>
            <w:tcW w:w="2394" w:type="dxa"/>
          </w:tcPr>
          <w:p w:rsidR="009C6F9C" w:rsidRPr="00743948" w:rsidRDefault="00612FB4" w:rsidP="003F2AE7">
            <w:pPr>
              <w:rPr>
                <w:sz w:val="20"/>
                <w:szCs w:val="20"/>
              </w:rPr>
            </w:pPr>
            <w:r>
              <w:rPr>
                <w:sz w:val="20"/>
                <w:szCs w:val="20"/>
              </w:rPr>
              <w:t>6</w:t>
            </w:r>
          </w:p>
        </w:tc>
        <w:tc>
          <w:tcPr>
            <w:tcW w:w="1427" w:type="dxa"/>
          </w:tcPr>
          <w:p w:rsidR="009C6F9C" w:rsidRPr="00743948" w:rsidRDefault="00612FB4" w:rsidP="003F2AE7">
            <w:pPr>
              <w:rPr>
                <w:sz w:val="20"/>
                <w:szCs w:val="20"/>
              </w:rPr>
            </w:pPr>
            <w:r>
              <w:rPr>
                <w:sz w:val="20"/>
                <w:szCs w:val="20"/>
              </w:rPr>
              <w:t>6</w:t>
            </w:r>
          </w:p>
        </w:tc>
        <w:tc>
          <w:tcPr>
            <w:tcW w:w="3253" w:type="dxa"/>
          </w:tcPr>
          <w:p w:rsidR="009C6F9C" w:rsidRPr="00743948" w:rsidRDefault="00612FB4" w:rsidP="003F2AE7">
            <w:pPr>
              <w:rPr>
                <w:sz w:val="20"/>
                <w:szCs w:val="20"/>
              </w:rPr>
            </w:pPr>
            <w:r>
              <w:rPr>
                <w:sz w:val="20"/>
                <w:szCs w:val="20"/>
              </w:rPr>
              <w:t>6</w:t>
            </w:r>
          </w:p>
        </w:tc>
      </w:tr>
      <w:tr w:rsidR="009C6F9C" w:rsidRPr="00743948" w:rsidTr="003F2AE7">
        <w:tc>
          <w:tcPr>
            <w:tcW w:w="2394" w:type="dxa"/>
          </w:tcPr>
          <w:p w:rsidR="009C6F9C" w:rsidRPr="00743948" w:rsidRDefault="009C6F9C" w:rsidP="003F2AE7">
            <w:pPr>
              <w:rPr>
                <w:sz w:val="20"/>
                <w:szCs w:val="20"/>
              </w:rPr>
            </w:pPr>
            <w:r w:rsidRPr="00743948">
              <w:rPr>
                <w:sz w:val="20"/>
                <w:szCs w:val="20"/>
              </w:rPr>
              <w:t>AXBT</w:t>
            </w:r>
          </w:p>
        </w:tc>
        <w:tc>
          <w:tcPr>
            <w:tcW w:w="2394" w:type="dxa"/>
          </w:tcPr>
          <w:p w:rsidR="009C6F9C" w:rsidRPr="00743948" w:rsidRDefault="006B7B18" w:rsidP="003F2AE7">
            <w:pPr>
              <w:rPr>
                <w:sz w:val="20"/>
                <w:szCs w:val="20"/>
              </w:rPr>
            </w:pPr>
            <w:r>
              <w:rPr>
                <w:sz w:val="20"/>
                <w:szCs w:val="20"/>
              </w:rPr>
              <w:t>8</w:t>
            </w:r>
          </w:p>
        </w:tc>
        <w:tc>
          <w:tcPr>
            <w:tcW w:w="1427" w:type="dxa"/>
          </w:tcPr>
          <w:p w:rsidR="009C6F9C" w:rsidRPr="00743948" w:rsidRDefault="006B7B18" w:rsidP="003F2AE7">
            <w:pPr>
              <w:rPr>
                <w:sz w:val="20"/>
                <w:szCs w:val="20"/>
              </w:rPr>
            </w:pPr>
            <w:r>
              <w:rPr>
                <w:sz w:val="20"/>
                <w:szCs w:val="20"/>
              </w:rPr>
              <w:t>8</w:t>
            </w:r>
          </w:p>
        </w:tc>
        <w:tc>
          <w:tcPr>
            <w:tcW w:w="3253" w:type="dxa"/>
          </w:tcPr>
          <w:p w:rsidR="009C6F9C" w:rsidRPr="00743948" w:rsidRDefault="004C7F23" w:rsidP="003F2AE7">
            <w:pPr>
              <w:rPr>
                <w:sz w:val="20"/>
                <w:szCs w:val="20"/>
              </w:rPr>
            </w:pPr>
            <w:r>
              <w:rPr>
                <w:sz w:val="20"/>
                <w:szCs w:val="20"/>
              </w:rPr>
              <w:t>2</w:t>
            </w:r>
          </w:p>
        </w:tc>
      </w:tr>
      <w:tr w:rsidR="004C7F23" w:rsidRPr="00743948" w:rsidTr="003F2AE7">
        <w:tc>
          <w:tcPr>
            <w:tcW w:w="2394" w:type="dxa"/>
          </w:tcPr>
          <w:p w:rsidR="004C7F23" w:rsidRPr="00743948" w:rsidRDefault="004C7F23" w:rsidP="00D92B27">
            <w:pPr>
              <w:rPr>
                <w:sz w:val="20"/>
                <w:szCs w:val="20"/>
              </w:rPr>
            </w:pPr>
            <w:r>
              <w:rPr>
                <w:sz w:val="20"/>
                <w:szCs w:val="20"/>
              </w:rPr>
              <w:t>CTD</w:t>
            </w:r>
          </w:p>
        </w:tc>
        <w:tc>
          <w:tcPr>
            <w:tcW w:w="2394" w:type="dxa"/>
          </w:tcPr>
          <w:p w:rsidR="004C7F23" w:rsidRPr="00743948" w:rsidRDefault="004C7F23" w:rsidP="00D92B27">
            <w:pPr>
              <w:rPr>
                <w:sz w:val="20"/>
                <w:szCs w:val="20"/>
              </w:rPr>
            </w:pPr>
            <w:r>
              <w:rPr>
                <w:sz w:val="20"/>
                <w:szCs w:val="20"/>
              </w:rPr>
              <w:t>2</w:t>
            </w:r>
          </w:p>
        </w:tc>
        <w:tc>
          <w:tcPr>
            <w:tcW w:w="1427" w:type="dxa"/>
          </w:tcPr>
          <w:p w:rsidR="004C7F23" w:rsidRPr="00743948" w:rsidRDefault="004C7F23" w:rsidP="00D92B27">
            <w:pPr>
              <w:rPr>
                <w:sz w:val="20"/>
                <w:szCs w:val="20"/>
              </w:rPr>
            </w:pPr>
            <w:r>
              <w:rPr>
                <w:sz w:val="20"/>
                <w:szCs w:val="20"/>
              </w:rPr>
              <w:t>1</w:t>
            </w:r>
          </w:p>
        </w:tc>
        <w:tc>
          <w:tcPr>
            <w:tcW w:w="3253" w:type="dxa"/>
          </w:tcPr>
          <w:p w:rsidR="004C7F23" w:rsidRPr="00743948" w:rsidRDefault="004C7F23" w:rsidP="00D92B27">
            <w:pPr>
              <w:rPr>
                <w:sz w:val="20"/>
                <w:szCs w:val="20"/>
              </w:rPr>
            </w:pPr>
            <w:r>
              <w:rPr>
                <w:sz w:val="20"/>
                <w:szCs w:val="20"/>
              </w:rPr>
              <w:t>0</w:t>
            </w:r>
          </w:p>
        </w:tc>
      </w:tr>
    </w:tbl>
    <w:p w:rsidR="002233D7" w:rsidRPr="008C05E5" w:rsidRDefault="002233D7" w:rsidP="00F87EA2">
      <w:pPr>
        <w:rPr>
          <w:sz w:val="20"/>
          <w:szCs w:val="20"/>
        </w:rPr>
      </w:pPr>
    </w:p>
    <w:sectPr w:rsidR="002233D7" w:rsidRPr="008C05E5" w:rsidSect="004D0BF5">
      <w:headerReference w:type="default" r:id="rId7"/>
      <w:footerReference w:type="default" r:id="rId8"/>
      <w:footnotePr>
        <w:pos w:val="beneathText"/>
      </w:footnotePr>
      <w:pgSz w:w="12240" w:h="15840"/>
      <w:pgMar w:top="596" w:right="1440" w:bottom="1064" w:left="1440" w:header="54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199" w:rsidRDefault="006F0199" w:rsidP="00111652">
      <w:r>
        <w:separator/>
      </w:r>
    </w:p>
  </w:endnote>
  <w:endnote w:type="continuationSeparator" w:id="0">
    <w:p w:rsidR="006F0199" w:rsidRDefault="006F0199" w:rsidP="00111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97D" w:rsidRDefault="0052797D">
    <w:pPr>
      <w:pBdr>
        <w:top w:val="double" w:sz="1" w:space="0" w:color="000000"/>
        <w:left w:val="single" w:sz="4" w:space="0" w:color="FFFFFF"/>
        <w:bottom w:val="single" w:sz="4" w:space="0" w:color="FFFFFF"/>
        <w:right w:val="single" w:sz="4" w:space="0" w:color="FFFFFF"/>
      </w:pBdr>
      <w:rPr>
        <w:i/>
        <w:iCs/>
        <w:color w:val="000000"/>
        <w:sz w:val="16"/>
        <w:szCs w:val="16"/>
      </w:rPr>
    </w:pPr>
  </w:p>
  <w:p w:rsidR="0052797D" w:rsidRDefault="0052797D">
    <w:pPr>
      <w:pBdr>
        <w:top w:val="double" w:sz="1" w:space="0" w:color="000000"/>
        <w:left w:val="single" w:sz="4" w:space="0" w:color="FFFFFF"/>
        <w:bottom w:val="single" w:sz="4" w:space="0" w:color="FFFFFF"/>
        <w:right w:val="single" w:sz="4" w:space="0" w:color="FFFFFF"/>
      </w:pBdr>
      <w:tabs>
        <w:tab w:val="left" w:pos="2160"/>
      </w:tabs>
      <w:ind w:left="3600" w:hanging="3600"/>
      <w:rPr>
        <w:i/>
        <w:iCs/>
        <w:color w:val="000000"/>
        <w:sz w:val="22"/>
        <w:szCs w:val="22"/>
      </w:rPr>
    </w:pPr>
    <w:r>
      <w:rPr>
        <w:i/>
        <w:iCs/>
        <w:color w:val="000000"/>
        <w:sz w:val="22"/>
        <w:szCs w:val="22"/>
      </w:rPr>
      <w:t>Flight Director:</w:t>
    </w:r>
    <w:r>
      <w:rPr>
        <w:i/>
        <w:iCs/>
        <w:color w:val="000000"/>
        <w:sz w:val="22"/>
        <w:szCs w:val="22"/>
      </w:rPr>
      <w:tab/>
    </w:r>
    <w:r>
      <w:rPr>
        <w:i/>
        <w:iCs/>
        <w:color w:val="000000"/>
        <w:sz w:val="22"/>
        <w:szCs w:val="22"/>
      </w:rPr>
      <w:tab/>
    </w:r>
    <w:r>
      <w:rPr>
        <w:i/>
        <w:iCs/>
        <w:color w:val="000000"/>
        <w:sz w:val="22"/>
        <w:szCs w:val="22"/>
      </w:rPr>
      <w:tab/>
      <w:t>Ian Sears</w:t>
    </w:r>
    <w:r w:rsidR="00FE3F88">
      <w:rPr>
        <w:i/>
        <w:iCs/>
        <w:color w:val="000000"/>
        <w:sz w:val="22"/>
        <w:szCs w:val="22"/>
      </w:rPr>
      <w:t xml:space="preserve"> (QC’d by Mike Holmes and Richard Henning)</w:t>
    </w:r>
  </w:p>
  <w:p w:rsidR="0052797D" w:rsidRDefault="0052797D" w:rsidP="00C42893">
    <w:pPr>
      <w:pBdr>
        <w:top w:val="double" w:sz="1" w:space="0" w:color="000000"/>
        <w:left w:val="single" w:sz="4" w:space="0" w:color="FFFFFF"/>
        <w:bottom w:val="single" w:sz="4" w:space="0" w:color="FFFFFF"/>
        <w:right w:val="single" w:sz="4" w:space="0" w:color="FFFFFF"/>
      </w:pBdr>
      <w:tabs>
        <w:tab w:val="left" w:pos="2160"/>
      </w:tabs>
      <w:ind w:left="3600" w:hanging="3600"/>
      <w:rPr>
        <w:i/>
        <w:iCs/>
        <w:color w:val="000000"/>
        <w:sz w:val="22"/>
        <w:szCs w:val="22"/>
      </w:rPr>
    </w:pPr>
    <w:r>
      <w:rPr>
        <w:i/>
        <w:iCs/>
        <w:color w:val="000000"/>
        <w:sz w:val="22"/>
        <w:szCs w:val="22"/>
      </w:rPr>
      <w:t>Phone #:</w:t>
    </w:r>
    <w:r>
      <w:rPr>
        <w:i/>
        <w:iCs/>
        <w:color w:val="000000"/>
        <w:sz w:val="22"/>
        <w:szCs w:val="22"/>
      </w:rPr>
      <w:tab/>
    </w:r>
    <w:r>
      <w:rPr>
        <w:i/>
        <w:iCs/>
        <w:color w:val="000000"/>
        <w:sz w:val="22"/>
        <w:szCs w:val="22"/>
      </w:rPr>
      <w:tab/>
    </w:r>
    <w:r>
      <w:rPr>
        <w:i/>
        <w:iCs/>
        <w:color w:val="000000"/>
        <w:sz w:val="22"/>
        <w:szCs w:val="22"/>
      </w:rPr>
      <w:tab/>
      <w:t>(813) 828-3310 ext. 3039</w:t>
    </w:r>
  </w:p>
  <w:p w:rsidR="0052797D" w:rsidRDefault="0052797D">
    <w:pPr>
      <w:pStyle w:val="Footer"/>
      <w:jc w:val="right"/>
    </w:pPr>
    <w:r>
      <w:rPr>
        <w:sz w:val="22"/>
        <w:szCs w:val="22"/>
      </w:rPr>
      <w:t xml:space="preserve">Page </w:t>
    </w:r>
    <w:r w:rsidR="009532CD">
      <w:rPr>
        <w:sz w:val="22"/>
        <w:szCs w:val="22"/>
      </w:rPr>
      <w:fldChar w:fldCharType="begin"/>
    </w:r>
    <w:r>
      <w:rPr>
        <w:sz w:val="22"/>
        <w:szCs w:val="22"/>
      </w:rPr>
      <w:instrText xml:space="preserve"> PAGE </w:instrText>
    </w:r>
    <w:r w:rsidR="009532CD">
      <w:rPr>
        <w:sz w:val="22"/>
        <w:szCs w:val="22"/>
      </w:rPr>
      <w:fldChar w:fldCharType="separate"/>
    </w:r>
    <w:r w:rsidR="00EC5CB8">
      <w:rPr>
        <w:noProof/>
        <w:sz w:val="22"/>
        <w:szCs w:val="22"/>
      </w:rPr>
      <w:t>1</w:t>
    </w:r>
    <w:r w:rsidR="009532CD">
      <w:rPr>
        <w:sz w:val="22"/>
        <w:szCs w:val="22"/>
      </w:rPr>
      <w:fldChar w:fldCharType="end"/>
    </w:r>
    <w:r>
      <w:rPr>
        <w:sz w:val="22"/>
        <w:szCs w:val="22"/>
      </w:rPr>
      <w:t xml:space="preserve"> of </w:t>
    </w:r>
    <w:r w:rsidR="009532CD">
      <w:rPr>
        <w:sz w:val="22"/>
        <w:szCs w:val="22"/>
      </w:rPr>
      <w:fldChar w:fldCharType="begin"/>
    </w:r>
    <w:r>
      <w:rPr>
        <w:sz w:val="22"/>
        <w:szCs w:val="22"/>
      </w:rPr>
      <w:instrText xml:space="preserve"> NUMPAGES \*Arabic </w:instrText>
    </w:r>
    <w:r w:rsidR="009532CD">
      <w:rPr>
        <w:sz w:val="22"/>
        <w:szCs w:val="22"/>
      </w:rPr>
      <w:fldChar w:fldCharType="separate"/>
    </w:r>
    <w:r w:rsidR="00EC5CB8">
      <w:rPr>
        <w:noProof/>
        <w:sz w:val="22"/>
        <w:szCs w:val="22"/>
      </w:rPr>
      <w:t>1</w:t>
    </w:r>
    <w:r w:rsidR="009532CD">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199" w:rsidRDefault="006F0199" w:rsidP="00111652">
      <w:r>
        <w:separator/>
      </w:r>
    </w:p>
  </w:footnote>
  <w:footnote w:type="continuationSeparator" w:id="0">
    <w:p w:rsidR="006F0199" w:rsidRDefault="006F0199" w:rsidP="001116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97D" w:rsidRDefault="009532CD">
    <w:pPr>
      <w:spacing w:line="240" w:lineRule="exact"/>
      <w:rPr>
        <w:vanish/>
      </w:rPr>
    </w:pPr>
    <w:r>
      <w:pict>
        <v:shapetype id="_x0000_t202" coordsize="21600,21600" o:spt="202" path="m,l,21600r21600,l21600,xe">
          <v:stroke joinstyle="miter"/>
          <v:path gradientshapeok="t" o:connecttype="rect"/>
        </v:shapetype>
        <v:shape id="_x0000_s1025" type="#_x0000_t202" style="position:absolute;margin-left:7.9pt;margin-top:36.75pt;width:59.2pt;height:58.4pt;z-index:251657216;mso-wrap-style:none;mso-wrap-distance-left:0;mso-wrap-distance-right:0;mso-position-horizontal-relative:margin;mso-position-vertical-relative:page" stroked="f">
          <v:fill opacity="0" color2="black"/>
          <v:textbox style="mso-next-textbox:#_x0000_s1025;mso-fit-shape-to-text:t" inset="0,0,0,0">
            <w:txbxContent>
              <w:p w:rsidR="0052797D" w:rsidRDefault="0052797D">
                <w:r>
                  <w:rPr>
                    <w:noProof/>
                    <w:lang w:eastAsia="en-US"/>
                  </w:rPr>
                  <w:drawing>
                    <wp:inline distT="0" distB="0" distL="0" distR="0">
                      <wp:extent cx="1009650" cy="952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r="-3897" b="-2937"/>
                              <a:stretch>
                                <a:fillRect/>
                              </a:stretch>
                            </pic:blipFill>
                            <pic:spPr bwMode="auto">
                              <a:xfrm>
                                <a:off x="0" y="0"/>
                                <a:ext cx="1009650" cy="952500"/>
                              </a:xfrm>
                              <a:prstGeom prst="rect">
                                <a:avLst/>
                              </a:prstGeom>
                              <a:solidFill>
                                <a:srgbClr val="FFFFFF">
                                  <a:alpha val="0"/>
                                </a:srgbClr>
                              </a:solidFill>
                              <a:ln w="9525">
                                <a:noFill/>
                                <a:miter lim="800000"/>
                                <a:headEnd/>
                                <a:tailEnd/>
                              </a:ln>
                            </pic:spPr>
                          </pic:pic>
                        </a:graphicData>
                      </a:graphic>
                    </wp:inline>
                  </w:drawing>
                </w:r>
              </w:p>
            </w:txbxContent>
          </v:textbox>
          <w10:wrap type="square" side="largest" anchorx="margin" anchory="page"/>
        </v:shape>
      </w:pict>
    </w:r>
  </w:p>
  <w:p w:rsidR="0052797D" w:rsidRDefault="009532CD">
    <w:pPr>
      <w:keepNext/>
      <w:keepLines/>
      <w:jc w:val="center"/>
      <w:rPr>
        <w:sz w:val="32"/>
        <w:szCs w:val="32"/>
      </w:rPr>
    </w:pPr>
    <w:r w:rsidRPr="009532CD">
      <w:pict>
        <v:shape id="_x0000_s1026" type="#_x0000_t202" style="position:absolute;left:0;text-align:left;margin-left:399.45pt;margin-top:36.75pt;width:59.2pt;height:62.55pt;z-index:251658240;mso-wrap-style:none;mso-wrap-distance-left:0;mso-wrap-distance-right:0;mso-position-horizontal-relative:margin;mso-position-vertical-relative:page" stroked="f">
          <v:fill opacity="0" color2="black"/>
          <v:textbox style="mso-next-textbox:#_x0000_s1026;mso-fit-shape-to-text:t" inset="0,0,0,0">
            <w:txbxContent>
              <w:p w:rsidR="0052797D" w:rsidRDefault="0052797D">
                <w:r>
                  <w:rPr>
                    <w:noProof/>
                    <w:lang w:eastAsia="en-US"/>
                  </w:rPr>
                  <w:drawing>
                    <wp:inline distT="0" distB="0" distL="0" distR="0">
                      <wp:extent cx="981075" cy="10287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r="-3345" b="-3247"/>
                              <a:stretch>
                                <a:fillRect/>
                              </a:stretch>
                            </pic:blipFill>
                            <pic:spPr bwMode="auto">
                              <a:xfrm>
                                <a:off x="0" y="0"/>
                                <a:ext cx="981075" cy="1028700"/>
                              </a:xfrm>
                              <a:prstGeom prst="rect">
                                <a:avLst/>
                              </a:prstGeom>
                              <a:solidFill>
                                <a:srgbClr val="FFFFFF">
                                  <a:alpha val="0"/>
                                </a:srgbClr>
                              </a:solidFill>
                              <a:ln w="9525">
                                <a:noFill/>
                                <a:miter lim="800000"/>
                                <a:headEnd/>
                                <a:tailEnd/>
                              </a:ln>
                            </pic:spPr>
                          </pic:pic>
                        </a:graphicData>
                      </a:graphic>
                    </wp:inline>
                  </w:drawing>
                </w:r>
              </w:p>
            </w:txbxContent>
          </v:textbox>
          <w10:wrap type="square" side="largest" anchorx="margin" anchory="page"/>
        </v:shape>
      </w:pict>
    </w:r>
  </w:p>
  <w:p w:rsidR="0052797D" w:rsidRDefault="0052797D">
    <w:pPr>
      <w:keepNext/>
      <w:keepLines/>
      <w:jc w:val="center"/>
      <w:rPr>
        <w:b/>
        <w:bCs/>
        <w:sz w:val="32"/>
        <w:szCs w:val="32"/>
      </w:rPr>
    </w:pPr>
    <w:r>
      <w:rPr>
        <w:b/>
        <w:bCs/>
        <w:sz w:val="32"/>
        <w:szCs w:val="32"/>
      </w:rPr>
      <w:t>N42RF ERROR SUMMARY</w:t>
    </w:r>
  </w:p>
  <w:p w:rsidR="0052797D" w:rsidRDefault="0052797D">
    <w:pPr>
      <w:pStyle w:val="QuickFormat1"/>
      <w:keepNext/>
      <w:keepLines/>
      <w:rPr>
        <w:b/>
        <w:bCs/>
      </w:rPr>
    </w:pPr>
    <w:r>
      <w:rPr>
        <w:b/>
        <w:bCs/>
      </w:rPr>
      <w:t>ARCTIC FLUX</w:t>
    </w:r>
    <w:r w:rsidR="00EC5CB8">
      <w:rPr>
        <w:b/>
        <w:bCs/>
      </w:rPr>
      <w:t xml:space="preserve"> #7</w:t>
    </w:r>
    <w:r>
      <w:rPr>
        <w:b/>
        <w:bCs/>
      </w:rPr>
      <w:t xml:space="preserve"> 2013 PAEI</w:t>
    </w:r>
  </w:p>
  <w:p w:rsidR="0052797D" w:rsidRDefault="0052797D" w:rsidP="004A4F98">
    <w:pPr>
      <w:keepNext/>
      <w:keepLines/>
      <w:jc w:val="center"/>
      <w:rPr>
        <w:b/>
        <w:bCs/>
        <w:i/>
        <w:iCs/>
        <w:sz w:val="28"/>
        <w:szCs w:val="28"/>
      </w:rPr>
    </w:pPr>
    <w:r>
      <w:rPr>
        <w:b/>
        <w:bCs/>
        <w:i/>
        <w:iCs/>
        <w:sz w:val="28"/>
        <w:szCs w:val="28"/>
      </w:rPr>
      <w:t>5 November 2013</w:t>
    </w:r>
  </w:p>
  <w:p w:rsidR="0052797D" w:rsidRDefault="005279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9218">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0856F5"/>
    <w:rsid w:val="00034157"/>
    <w:rsid w:val="00035086"/>
    <w:rsid w:val="00055070"/>
    <w:rsid w:val="0007514C"/>
    <w:rsid w:val="000856F5"/>
    <w:rsid w:val="000F72F6"/>
    <w:rsid w:val="0010333A"/>
    <w:rsid w:val="00111652"/>
    <w:rsid w:val="001428C5"/>
    <w:rsid w:val="00144D00"/>
    <w:rsid w:val="001503C8"/>
    <w:rsid w:val="00157E24"/>
    <w:rsid w:val="00171098"/>
    <w:rsid w:val="00180312"/>
    <w:rsid w:val="0018437F"/>
    <w:rsid w:val="00197F6C"/>
    <w:rsid w:val="001D225D"/>
    <w:rsid w:val="002233D7"/>
    <w:rsid w:val="00250706"/>
    <w:rsid w:val="002533EA"/>
    <w:rsid w:val="00253B6B"/>
    <w:rsid w:val="002540F6"/>
    <w:rsid w:val="00260CB2"/>
    <w:rsid w:val="00296CFC"/>
    <w:rsid w:val="002A3B2B"/>
    <w:rsid w:val="002E7ECF"/>
    <w:rsid w:val="00300F7A"/>
    <w:rsid w:val="003265F3"/>
    <w:rsid w:val="0035018D"/>
    <w:rsid w:val="00365BA4"/>
    <w:rsid w:val="00371A23"/>
    <w:rsid w:val="003E58BC"/>
    <w:rsid w:val="003F2AE7"/>
    <w:rsid w:val="00400E6D"/>
    <w:rsid w:val="00444A36"/>
    <w:rsid w:val="0044525C"/>
    <w:rsid w:val="004656C4"/>
    <w:rsid w:val="004A4F98"/>
    <w:rsid w:val="004B1538"/>
    <w:rsid w:val="004C3A2B"/>
    <w:rsid w:val="004C7F23"/>
    <w:rsid w:val="004D0BF5"/>
    <w:rsid w:val="004E473D"/>
    <w:rsid w:val="004F48C0"/>
    <w:rsid w:val="0052797D"/>
    <w:rsid w:val="00532022"/>
    <w:rsid w:val="00537478"/>
    <w:rsid w:val="00554640"/>
    <w:rsid w:val="0056087C"/>
    <w:rsid w:val="0056674B"/>
    <w:rsid w:val="00567E8B"/>
    <w:rsid w:val="00586B16"/>
    <w:rsid w:val="00594001"/>
    <w:rsid w:val="005B5C7A"/>
    <w:rsid w:val="005C3EEA"/>
    <w:rsid w:val="005C4421"/>
    <w:rsid w:val="005C49C8"/>
    <w:rsid w:val="005E7F92"/>
    <w:rsid w:val="005F425F"/>
    <w:rsid w:val="00602438"/>
    <w:rsid w:val="00612FB4"/>
    <w:rsid w:val="006378D7"/>
    <w:rsid w:val="00647E29"/>
    <w:rsid w:val="006562D6"/>
    <w:rsid w:val="0066005D"/>
    <w:rsid w:val="006631B7"/>
    <w:rsid w:val="006730DC"/>
    <w:rsid w:val="006A20A4"/>
    <w:rsid w:val="006B62B9"/>
    <w:rsid w:val="006B7B18"/>
    <w:rsid w:val="006D38A5"/>
    <w:rsid w:val="006D73D0"/>
    <w:rsid w:val="006F0199"/>
    <w:rsid w:val="006F5939"/>
    <w:rsid w:val="00727665"/>
    <w:rsid w:val="00760A02"/>
    <w:rsid w:val="00761686"/>
    <w:rsid w:val="0078779A"/>
    <w:rsid w:val="00797924"/>
    <w:rsid w:val="007B1AB3"/>
    <w:rsid w:val="007E187E"/>
    <w:rsid w:val="00806F39"/>
    <w:rsid w:val="008109D4"/>
    <w:rsid w:val="00810B61"/>
    <w:rsid w:val="00825E51"/>
    <w:rsid w:val="00825FF2"/>
    <w:rsid w:val="008870C9"/>
    <w:rsid w:val="008A33B5"/>
    <w:rsid w:val="008A66AD"/>
    <w:rsid w:val="008C05E5"/>
    <w:rsid w:val="008C5FE2"/>
    <w:rsid w:val="008E11BB"/>
    <w:rsid w:val="008F1727"/>
    <w:rsid w:val="008F380E"/>
    <w:rsid w:val="008F7DAC"/>
    <w:rsid w:val="00902A1F"/>
    <w:rsid w:val="00903A54"/>
    <w:rsid w:val="00920976"/>
    <w:rsid w:val="009270A2"/>
    <w:rsid w:val="00952B7C"/>
    <w:rsid w:val="009532CD"/>
    <w:rsid w:val="00990027"/>
    <w:rsid w:val="00996BEC"/>
    <w:rsid w:val="009A22DA"/>
    <w:rsid w:val="009B4DFA"/>
    <w:rsid w:val="009C6F9C"/>
    <w:rsid w:val="009D36A0"/>
    <w:rsid w:val="00A11C3A"/>
    <w:rsid w:val="00A265EE"/>
    <w:rsid w:val="00A3052A"/>
    <w:rsid w:val="00A35B9D"/>
    <w:rsid w:val="00A56328"/>
    <w:rsid w:val="00A71161"/>
    <w:rsid w:val="00AA0B03"/>
    <w:rsid w:val="00AE6C1D"/>
    <w:rsid w:val="00B03D55"/>
    <w:rsid w:val="00B04548"/>
    <w:rsid w:val="00B131CA"/>
    <w:rsid w:val="00B9471F"/>
    <w:rsid w:val="00BC65E4"/>
    <w:rsid w:val="00BD7F38"/>
    <w:rsid w:val="00BF6E17"/>
    <w:rsid w:val="00C01EFB"/>
    <w:rsid w:val="00C036C7"/>
    <w:rsid w:val="00C039C1"/>
    <w:rsid w:val="00C42893"/>
    <w:rsid w:val="00C46105"/>
    <w:rsid w:val="00C678C6"/>
    <w:rsid w:val="00C805E8"/>
    <w:rsid w:val="00C86C52"/>
    <w:rsid w:val="00C93EE5"/>
    <w:rsid w:val="00CA15F3"/>
    <w:rsid w:val="00CC1DD8"/>
    <w:rsid w:val="00CC7B74"/>
    <w:rsid w:val="00CD6CDD"/>
    <w:rsid w:val="00CE5337"/>
    <w:rsid w:val="00D5687B"/>
    <w:rsid w:val="00DB7352"/>
    <w:rsid w:val="00DD7302"/>
    <w:rsid w:val="00DE569F"/>
    <w:rsid w:val="00E51412"/>
    <w:rsid w:val="00E6479B"/>
    <w:rsid w:val="00E678D9"/>
    <w:rsid w:val="00EC5CB8"/>
    <w:rsid w:val="00EF5DFD"/>
    <w:rsid w:val="00F023E3"/>
    <w:rsid w:val="00F46D97"/>
    <w:rsid w:val="00F710CB"/>
    <w:rsid w:val="00F73823"/>
    <w:rsid w:val="00F76D07"/>
    <w:rsid w:val="00F87EA2"/>
    <w:rsid w:val="00FD50A7"/>
    <w:rsid w:val="00FE3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BF5"/>
    <w:pPr>
      <w:widowControl w:val="0"/>
      <w:suppressAutoHyphens/>
      <w:autoSpaceDE w:val="0"/>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D0BF5"/>
  </w:style>
  <w:style w:type="character" w:customStyle="1" w:styleId="WW-Absatz-Standardschriftart">
    <w:name w:val="WW-Absatz-Standardschriftart"/>
    <w:rsid w:val="004D0BF5"/>
  </w:style>
  <w:style w:type="character" w:customStyle="1" w:styleId="WW-Absatz-Standardschriftart1">
    <w:name w:val="WW-Absatz-Standardschriftart1"/>
    <w:rsid w:val="004D0BF5"/>
  </w:style>
  <w:style w:type="character" w:customStyle="1" w:styleId="WW-Absatz-Standardschriftart11">
    <w:name w:val="WW-Absatz-Standardschriftart11"/>
    <w:rsid w:val="004D0BF5"/>
  </w:style>
  <w:style w:type="character" w:customStyle="1" w:styleId="WW-Absatz-Standardschriftart111">
    <w:name w:val="WW-Absatz-Standardschriftart111"/>
    <w:rsid w:val="004D0BF5"/>
  </w:style>
  <w:style w:type="character" w:customStyle="1" w:styleId="WW-Absatz-Standardschriftart1111">
    <w:name w:val="WW-Absatz-Standardschriftart1111"/>
    <w:rsid w:val="004D0BF5"/>
  </w:style>
  <w:style w:type="character" w:customStyle="1" w:styleId="WW-Absatz-Standardschriftart11111">
    <w:name w:val="WW-Absatz-Standardschriftart11111"/>
    <w:rsid w:val="004D0BF5"/>
  </w:style>
  <w:style w:type="character" w:customStyle="1" w:styleId="WW-Absatz-Standardschriftart111111">
    <w:name w:val="WW-Absatz-Standardschriftart111111"/>
    <w:rsid w:val="004D0BF5"/>
  </w:style>
  <w:style w:type="character" w:customStyle="1" w:styleId="WW-Absatz-Standardschriftart1111111">
    <w:name w:val="WW-Absatz-Standardschriftart1111111"/>
    <w:rsid w:val="004D0BF5"/>
  </w:style>
  <w:style w:type="character" w:customStyle="1" w:styleId="WW-Absatz-Standardschriftart11111111">
    <w:name w:val="WW-Absatz-Standardschriftart11111111"/>
    <w:rsid w:val="004D0BF5"/>
  </w:style>
  <w:style w:type="character" w:customStyle="1" w:styleId="WW-Absatz-Standardschriftart111111111">
    <w:name w:val="WW-Absatz-Standardschriftart111111111"/>
    <w:rsid w:val="004D0BF5"/>
  </w:style>
  <w:style w:type="character" w:customStyle="1" w:styleId="WW-Absatz-Standardschriftart1111111111">
    <w:name w:val="WW-Absatz-Standardschriftart1111111111"/>
    <w:rsid w:val="004D0BF5"/>
  </w:style>
  <w:style w:type="character" w:customStyle="1" w:styleId="WW-Absatz-Standardschriftart11111111111">
    <w:name w:val="WW-Absatz-Standardschriftart11111111111"/>
    <w:rsid w:val="004D0BF5"/>
  </w:style>
  <w:style w:type="character" w:customStyle="1" w:styleId="WW-Absatz-Standardschriftart111111111111">
    <w:name w:val="WW-Absatz-Standardschriftart111111111111"/>
    <w:rsid w:val="004D0BF5"/>
  </w:style>
  <w:style w:type="character" w:customStyle="1" w:styleId="WW-Absatz-Standardschriftart1111111111111">
    <w:name w:val="WW-Absatz-Standardschriftart1111111111111"/>
    <w:rsid w:val="004D0BF5"/>
  </w:style>
  <w:style w:type="character" w:customStyle="1" w:styleId="WW-DefaultParagraphFont">
    <w:name w:val="WW-Default Paragraph Font"/>
    <w:rsid w:val="004D0BF5"/>
  </w:style>
  <w:style w:type="character" w:customStyle="1" w:styleId="FootnoteCharacters">
    <w:name w:val="Footnote Characters"/>
    <w:rsid w:val="004D0BF5"/>
  </w:style>
  <w:style w:type="paragraph" w:customStyle="1" w:styleId="Heading">
    <w:name w:val="Heading"/>
    <w:basedOn w:val="Normal"/>
    <w:next w:val="BodyText"/>
    <w:rsid w:val="004D0BF5"/>
    <w:pPr>
      <w:keepNext/>
      <w:spacing w:before="240" w:after="120"/>
    </w:pPr>
    <w:rPr>
      <w:rFonts w:ascii="Liberation Sans" w:eastAsia="DejaVu Sans" w:hAnsi="Liberation Sans" w:cs="DejaVu Sans"/>
      <w:sz w:val="28"/>
      <w:szCs w:val="28"/>
    </w:rPr>
  </w:style>
  <w:style w:type="paragraph" w:styleId="BodyText">
    <w:name w:val="Body Text"/>
    <w:basedOn w:val="Normal"/>
    <w:semiHidden/>
    <w:rsid w:val="004D0BF5"/>
    <w:pPr>
      <w:spacing w:after="120"/>
    </w:pPr>
  </w:style>
  <w:style w:type="paragraph" w:styleId="List">
    <w:name w:val="List"/>
    <w:basedOn w:val="BodyText"/>
    <w:semiHidden/>
    <w:rsid w:val="004D0BF5"/>
  </w:style>
  <w:style w:type="paragraph" w:styleId="Caption">
    <w:name w:val="caption"/>
    <w:basedOn w:val="Normal"/>
    <w:qFormat/>
    <w:rsid w:val="004D0BF5"/>
    <w:pPr>
      <w:suppressLineNumbers/>
      <w:spacing w:before="120" w:after="120"/>
    </w:pPr>
    <w:rPr>
      <w:i/>
      <w:iCs/>
    </w:rPr>
  </w:style>
  <w:style w:type="paragraph" w:customStyle="1" w:styleId="Index">
    <w:name w:val="Index"/>
    <w:basedOn w:val="Normal"/>
    <w:rsid w:val="004D0BF5"/>
    <w:pPr>
      <w:suppressLineNumbers/>
    </w:pPr>
  </w:style>
  <w:style w:type="paragraph" w:customStyle="1" w:styleId="QuickFormat1">
    <w:name w:val="QuickFormat1"/>
    <w:basedOn w:val="Normal"/>
    <w:rsid w:val="004D0BF5"/>
    <w:pPr>
      <w:jc w:val="center"/>
    </w:pPr>
    <w:rPr>
      <w:i/>
      <w:iCs/>
      <w:color w:val="000000"/>
      <w:sz w:val="32"/>
      <w:szCs w:val="32"/>
    </w:rPr>
  </w:style>
  <w:style w:type="paragraph" w:customStyle="1" w:styleId="zBottomof">
    <w:name w:val="z©Bottom of"/>
    <w:basedOn w:val="Normal"/>
    <w:rsid w:val="004D0BF5"/>
    <w:pPr>
      <w:pBdr>
        <w:top w:val="double" w:sz="1" w:space="0" w:color="000000"/>
        <w:left w:val="single" w:sz="4" w:space="0" w:color="FFFFFF"/>
        <w:bottom w:val="single" w:sz="4" w:space="0" w:color="FFFFFF"/>
        <w:right w:val="single" w:sz="4" w:space="0" w:color="FFFFFF"/>
      </w:pBdr>
      <w:jc w:val="center"/>
    </w:pPr>
    <w:rPr>
      <w:rFonts w:ascii="Arial" w:hAnsi="Arial" w:cs="Arial"/>
      <w:sz w:val="16"/>
      <w:szCs w:val="16"/>
    </w:rPr>
  </w:style>
  <w:style w:type="paragraph" w:styleId="Header">
    <w:name w:val="header"/>
    <w:basedOn w:val="Normal"/>
    <w:semiHidden/>
    <w:rsid w:val="004D0BF5"/>
    <w:pPr>
      <w:tabs>
        <w:tab w:val="center" w:pos="4320"/>
        <w:tab w:val="right" w:pos="8640"/>
      </w:tabs>
    </w:pPr>
  </w:style>
  <w:style w:type="paragraph" w:styleId="Footer">
    <w:name w:val="footer"/>
    <w:basedOn w:val="Normal"/>
    <w:semiHidden/>
    <w:rsid w:val="004D0BF5"/>
    <w:pPr>
      <w:tabs>
        <w:tab w:val="center" w:pos="4320"/>
        <w:tab w:val="right" w:pos="8640"/>
      </w:tabs>
    </w:pPr>
  </w:style>
  <w:style w:type="paragraph" w:customStyle="1" w:styleId="Framecontents">
    <w:name w:val="Frame contents"/>
    <w:basedOn w:val="BodyText"/>
    <w:rsid w:val="004D0BF5"/>
  </w:style>
  <w:style w:type="paragraph" w:styleId="BalloonText">
    <w:name w:val="Balloon Text"/>
    <w:basedOn w:val="Normal"/>
    <w:link w:val="BalloonTextChar"/>
    <w:uiPriority w:val="99"/>
    <w:semiHidden/>
    <w:unhideWhenUsed/>
    <w:rsid w:val="00DE569F"/>
    <w:rPr>
      <w:rFonts w:ascii="Tahoma" w:hAnsi="Tahoma" w:cs="Tahoma"/>
      <w:sz w:val="16"/>
      <w:szCs w:val="16"/>
    </w:rPr>
  </w:style>
  <w:style w:type="character" w:customStyle="1" w:styleId="BalloonTextChar">
    <w:name w:val="Balloon Text Char"/>
    <w:basedOn w:val="DefaultParagraphFont"/>
    <w:link w:val="BalloonText"/>
    <w:uiPriority w:val="99"/>
    <w:semiHidden/>
    <w:rsid w:val="00DE569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5341265">
      <w:bodyDiv w:val="1"/>
      <w:marLeft w:val="0"/>
      <w:marRight w:val="0"/>
      <w:marTop w:val="0"/>
      <w:marBottom w:val="0"/>
      <w:divBdr>
        <w:top w:val="none" w:sz="0" w:space="0" w:color="auto"/>
        <w:left w:val="none" w:sz="0" w:space="0" w:color="auto"/>
        <w:bottom w:val="none" w:sz="0" w:space="0" w:color="auto"/>
        <w:right w:val="none" w:sz="0" w:space="0" w:color="auto"/>
      </w:divBdr>
      <w:divsChild>
        <w:div w:id="1687095473">
          <w:marLeft w:val="0"/>
          <w:marRight w:val="0"/>
          <w:marTop w:val="0"/>
          <w:marBottom w:val="0"/>
          <w:divBdr>
            <w:top w:val="none" w:sz="0" w:space="0" w:color="auto"/>
            <w:left w:val="none" w:sz="0" w:space="0" w:color="auto"/>
            <w:bottom w:val="none" w:sz="0" w:space="0" w:color="auto"/>
            <w:right w:val="none" w:sz="0" w:space="0" w:color="auto"/>
          </w:divBdr>
          <w:divsChild>
            <w:div w:id="318074840">
              <w:marLeft w:val="0"/>
              <w:marRight w:val="0"/>
              <w:marTop w:val="0"/>
              <w:marBottom w:val="0"/>
              <w:divBdr>
                <w:top w:val="none" w:sz="0" w:space="0" w:color="auto"/>
                <w:left w:val="none" w:sz="0" w:space="0" w:color="auto"/>
                <w:bottom w:val="none" w:sz="0" w:space="0" w:color="auto"/>
                <w:right w:val="none" w:sz="0" w:space="0" w:color="auto"/>
              </w:divBdr>
              <w:divsChild>
                <w:div w:id="160197402">
                  <w:marLeft w:val="0"/>
                  <w:marRight w:val="0"/>
                  <w:marTop w:val="0"/>
                  <w:marBottom w:val="0"/>
                  <w:divBdr>
                    <w:top w:val="none" w:sz="0" w:space="0" w:color="auto"/>
                    <w:left w:val="none" w:sz="0" w:space="0" w:color="auto"/>
                    <w:bottom w:val="none" w:sz="0" w:space="0" w:color="auto"/>
                    <w:right w:val="none" w:sz="0" w:space="0" w:color="auto"/>
                  </w:divBdr>
                </w:div>
                <w:div w:id="2002394154">
                  <w:marLeft w:val="0"/>
                  <w:marRight w:val="0"/>
                  <w:marTop w:val="0"/>
                  <w:marBottom w:val="0"/>
                  <w:divBdr>
                    <w:top w:val="none" w:sz="0" w:space="0" w:color="auto"/>
                    <w:left w:val="none" w:sz="0" w:space="0" w:color="auto"/>
                    <w:bottom w:val="none" w:sz="0" w:space="0" w:color="auto"/>
                    <w:right w:val="none" w:sz="0" w:space="0" w:color="auto"/>
                  </w:divBdr>
                </w:div>
                <w:div w:id="2072732620">
                  <w:marLeft w:val="0"/>
                  <w:marRight w:val="0"/>
                  <w:marTop w:val="0"/>
                  <w:marBottom w:val="0"/>
                  <w:divBdr>
                    <w:top w:val="none" w:sz="0" w:space="0" w:color="auto"/>
                    <w:left w:val="none" w:sz="0" w:space="0" w:color="auto"/>
                    <w:bottom w:val="none" w:sz="0" w:space="0" w:color="auto"/>
                    <w:right w:val="none" w:sz="0" w:space="0" w:color="auto"/>
                  </w:divBdr>
                </w:div>
                <w:div w:id="830562577">
                  <w:marLeft w:val="0"/>
                  <w:marRight w:val="0"/>
                  <w:marTop w:val="0"/>
                  <w:marBottom w:val="0"/>
                  <w:divBdr>
                    <w:top w:val="none" w:sz="0" w:space="0" w:color="auto"/>
                    <w:left w:val="none" w:sz="0" w:space="0" w:color="auto"/>
                    <w:bottom w:val="none" w:sz="0" w:space="0" w:color="auto"/>
                    <w:right w:val="none" w:sz="0" w:space="0" w:color="auto"/>
                  </w:divBdr>
                </w:div>
                <w:div w:id="1994412016">
                  <w:marLeft w:val="0"/>
                  <w:marRight w:val="0"/>
                  <w:marTop w:val="0"/>
                  <w:marBottom w:val="0"/>
                  <w:divBdr>
                    <w:top w:val="none" w:sz="0" w:space="0" w:color="auto"/>
                    <w:left w:val="none" w:sz="0" w:space="0" w:color="auto"/>
                    <w:bottom w:val="none" w:sz="0" w:space="0" w:color="auto"/>
                    <w:right w:val="none" w:sz="0" w:space="0" w:color="auto"/>
                  </w:divBdr>
                </w:div>
                <w:div w:id="1054693818">
                  <w:marLeft w:val="0"/>
                  <w:marRight w:val="0"/>
                  <w:marTop w:val="0"/>
                  <w:marBottom w:val="0"/>
                  <w:divBdr>
                    <w:top w:val="none" w:sz="0" w:space="0" w:color="auto"/>
                    <w:left w:val="none" w:sz="0" w:space="0" w:color="auto"/>
                    <w:bottom w:val="none" w:sz="0" w:space="0" w:color="auto"/>
                    <w:right w:val="none" w:sz="0" w:space="0" w:color="auto"/>
                  </w:divBdr>
                </w:div>
                <w:div w:id="1496604832">
                  <w:marLeft w:val="0"/>
                  <w:marRight w:val="0"/>
                  <w:marTop w:val="0"/>
                  <w:marBottom w:val="0"/>
                  <w:divBdr>
                    <w:top w:val="none" w:sz="0" w:space="0" w:color="auto"/>
                    <w:left w:val="none" w:sz="0" w:space="0" w:color="auto"/>
                    <w:bottom w:val="none" w:sz="0" w:space="0" w:color="auto"/>
                    <w:right w:val="none" w:sz="0" w:space="0" w:color="auto"/>
                  </w:divBdr>
                </w:div>
                <w:div w:id="18377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E7B28-2299-4C65-AE0A-B108DE2C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Flight ID: N070816</vt:lpstr>
    </vt:vector>
  </TitlesOfParts>
  <Company>DOC/NOAA/AOC</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Flight ID: N070816</dc:title>
  <dc:creator>Jacklyn- Almeida</dc:creator>
  <cp:lastModifiedBy>richard.henning</cp:lastModifiedBy>
  <cp:revision>6</cp:revision>
  <cp:lastPrinted>2013-12-19T16:45:00Z</cp:lastPrinted>
  <dcterms:created xsi:type="dcterms:W3CDTF">2014-01-16T18:50:00Z</dcterms:created>
  <dcterms:modified xsi:type="dcterms:W3CDTF">2014-01-21T18:26:00Z</dcterms:modified>
</cp:coreProperties>
</file>