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1652" w:rsidRDefault="00111652">
      <w:pPr>
        <w:keepNext/>
        <w:keepLines/>
        <w:rPr>
          <w:b/>
          <w:bCs/>
          <w:sz w:val="28"/>
          <w:szCs w:val="28"/>
        </w:rPr>
      </w:pPr>
      <w:r>
        <w:rPr>
          <w:b/>
          <w:bCs/>
          <w:sz w:val="28"/>
          <w:szCs w:val="28"/>
        </w:rPr>
        <w:t xml:space="preserve">Flight ID: </w:t>
      </w:r>
      <w:proofErr w:type="spellStart"/>
      <w:r w:rsidR="008F7DAC">
        <w:rPr>
          <w:b/>
          <w:bCs/>
          <w:sz w:val="28"/>
          <w:szCs w:val="28"/>
        </w:rPr>
        <w:t>2013</w:t>
      </w:r>
      <w:r w:rsidR="00E2338F">
        <w:rPr>
          <w:b/>
          <w:bCs/>
          <w:sz w:val="28"/>
          <w:szCs w:val="28"/>
        </w:rPr>
        <w:t>0</w:t>
      </w:r>
      <w:r w:rsidR="00255C2E">
        <w:rPr>
          <w:b/>
          <w:bCs/>
          <w:sz w:val="28"/>
          <w:szCs w:val="28"/>
        </w:rPr>
        <w:t>729</w:t>
      </w:r>
      <w:r w:rsidR="00E2338F">
        <w:rPr>
          <w:b/>
          <w:bCs/>
          <w:sz w:val="28"/>
          <w:szCs w:val="28"/>
        </w:rPr>
        <w:t>I</w:t>
      </w:r>
      <w:r w:rsidR="00253B6B">
        <w:rPr>
          <w:b/>
          <w:bCs/>
          <w:sz w:val="28"/>
          <w:szCs w:val="28"/>
        </w:rPr>
        <w:t>1</w:t>
      </w:r>
      <w:proofErr w:type="spellEnd"/>
    </w:p>
    <w:p w:rsidR="00111652" w:rsidRDefault="00111652">
      <w:pPr>
        <w:keepNext/>
        <w:keepLines/>
        <w:ind w:firstLine="3600"/>
        <w:rPr>
          <w:b/>
          <w:bCs/>
          <w:sz w:val="28"/>
          <w:szCs w:val="28"/>
        </w:rPr>
      </w:pPr>
    </w:p>
    <w:p w:rsidR="009A22DA" w:rsidRDefault="009A22DA" w:rsidP="009A22DA">
      <w:pPr>
        <w:keepNext/>
        <w:keepLines/>
        <w:rPr>
          <w:u w:val="single"/>
        </w:rPr>
      </w:pPr>
      <w:r>
        <w:rPr>
          <w:u w:val="single"/>
        </w:rPr>
        <w:t>Sensor or system</w:t>
      </w:r>
      <w:r>
        <w:tab/>
      </w:r>
      <w:r>
        <w:tab/>
      </w:r>
      <w:r>
        <w:tab/>
      </w:r>
      <w:r>
        <w:tab/>
      </w:r>
      <w:r>
        <w:tab/>
      </w:r>
      <w:r>
        <w:tab/>
      </w:r>
      <w:r>
        <w:rPr>
          <w:u w:val="single"/>
        </w:rPr>
        <w:t>Number or Name</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Static Pressure Probe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D95260">
        <w:rPr>
          <w:szCs w:val="20"/>
          <w:lang w:eastAsia="en-US"/>
        </w:rPr>
        <w:t>PSM.2</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Dynamic Pressure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D95260">
        <w:rPr>
          <w:szCs w:val="20"/>
          <w:lang w:eastAsia="en-US"/>
        </w:rPr>
        <w:t>PQM.2</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Total Temperature Probe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009270A2">
        <w:rPr>
          <w:szCs w:val="20"/>
          <w:lang w:eastAsia="en-US"/>
        </w:rPr>
        <w:t>TTM.1</w:t>
      </w:r>
    </w:p>
    <w:p w:rsidR="009A22DA" w:rsidRPr="004C7F23" w:rsidRDefault="009A22DA" w:rsidP="009A22DA">
      <w:pPr>
        <w:widowControl/>
        <w:suppressAutoHyphens w:val="0"/>
        <w:autoSpaceDN w:val="0"/>
        <w:adjustRightInd w:val="0"/>
        <w:rPr>
          <w:szCs w:val="20"/>
          <w:lang w:eastAsia="en-US"/>
        </w:rPr>
      </w:pPr>
      <w:r>
        <w:rPr>
          <w:szCs w:val="20"/>
          <w:lang w:eastAsia="en-US"/>
        </w:rPr>
        <w:t xml:space="preserve">Dewpoint Temp.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proofErr w:type="spellStart"/>
      <w:r w:rsidR="009270A2" w:rsidRPr="004C7F23">
        <w:rPr>
          <w:szCs w:val="20"/>
          <w:lang w:eastAsia="en-US"/>
        </w:rPr>
        <w:t>TDM.</w:t>
      </w:r>
      <w:r w:rsidR="006B7B18" w:rsidRPr="004C7F23">
        <w:rPr>
          <w:szCs w:val="20"/>
          <w:lang w:eastAsia="en-US"/>
        </w:rPr>
        <w:t>1</w:t>
      </w:r>
      <w:proofErr w:type="spellEnd"/>
    </w:p>
    <w:p w:rsidR="009A22DA" w:rsidRPr="00D95260" w:rsidRDefault="009A22DA" w:rsidP="009A22DA">
      <w:pPr>
        <w:widowControl/>
        <w:suppressAutoHyphens w:val="0"/>
        <w:autoSpaceDN w:val="0"/>
        <w:adjustRightInd w:val="0"/>
        <w:rPr>
          <w:szCs w:val="20"/>
          <w:lang w:eastAsia="en-US"/>
        </w:rPr>
      </w:pPr>
      <w:r w:rsidRPr="004C7F23">
        <w:rPr>
          <w:szCs w:val="20"/>
          <w:lang w:eastAsia="en-US"/>
        </w:rPr>
        <w:t xml:space="preserve">Vertical Accelerometer  </w:t>
      </w:r>
      <w:r w:rsidRPr="004C7F23">
        <w:rPr>
          <w:szCs w:val="20"/>
          <w:lang w:eastAsia="en-US"/>
        </w:rPr>
        <w:tab/>
      </w:r>
      <w:r w:rsidRPr="004C7F23">
        <w:rPr>
          <w:szCs w:val="20"/>
          <w:lang w:eastAsia="en-US"/>
        </w:rPr>
        <w:tab/>
      </w:r>
      <w:r w:rsidRPr="004C7F23">
        <w:rPr>
          <w:szCs w:val="20"/>
          <w:lang w:eastAsia="en-US"/>
        </w:rPr>
        <w:tab/>
      </w:r>
      <w:r w:rsidRPr="004C7F23">
        <w:rPr>
          <w:szCs w:val="20"/>
          <w:lang w:eastAsia="en-US"/>
        </w:rPr>
        <w:tab/>
      </w:r>
      <w:r w:rsidRPr="004C7F23">
        <w:rPr>
          <w:szCs w:val="20"/>
          <w:lang w:eastAsia="en-US"/>
        </w:rPr>
        <w:tab/>
        <w:t>AccZI.1</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Altimeter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proofErr w:type="spellStart"/>
      <w:r w:rsidR="006103FB" w:rsidRPr="003F4086">
        <w:rPr>
          <w:szCs w:val="20"/>
          <w:lang w:eastAsia="en-US"/>
        </w:rPr>
        <w:t>ALTGPS.3</w:t>
      </w:r>
      <w:proofErr w:type="spellEnd"/>
    </w:p>
    <w:p w:rsidR="009A22DA" w:rsidRPr="00D95260" w:rsidRDefault="009A22DA" w:rsidP="009A22DA">
      <w:pPr>
        <w:widowControl/>
        <w:suppressAutoHyphens w:val="0"/>
        <w:autoSpaceDN w:val="0"/>
        <w:adjustRightInd w:val="0"/>
        <w:rPr>
          <w:szCs w:val="20"/>
          <w:lang w:eastAsia="en-US"/>
        </w:rPr>
      </w:pPr>
      <w:r>
        <w:rPr>
          <w:szCs w:val="20"/>
          <w:lang w:eastAsia="en-US"/>
        </w:rPr>
        <w:t xml:space="preserve">INE Selection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Pr>
          <w:szCs w:val="20"/>
          <w:lang w:eastAsia="en-US"/>
        </w:rPr>
        <w:tab/>
      </w:r>
      <w:r>
        <w:rPr>
          <w:szCs w:val="20"/>
          <w:lang w:eastAsia="en-US"/>
        </w:rPr>
        <w:tab/>
      </w:r>
      <w:r w:rsidRPr="00D95260">
        <w:rPr>
          <w:szCs w:val="20"/>
          <w:lang w:eastAsia="en-US"/>
        </w:rPr>
        <w:t>1</w:t>
      </w:r>
    </w:p>
    <w:p w:rsidR="009A22DA" w:rsidRPr="00D95260" w:rsidRDefault="009A22DA" w:rsidP="009A22DA">
      <w:pPr>
        <w:widowControl/>
        <w:suppressAutoHyphens w:val="0"/>
        <w:autoSpaceDN w:val="0"/>
        <w:adjustRightInd w:val="0"/>
        <w:rPr>
          <w:szCs w:val="20"/>
          <w:lang w:eastAsia="en-US"/>
        </w:rPr>
      </w:pPr>
      <w:r w:rsidRPr="00D95260">
        <w:rPr>
          <w:szCs w:val="20"/>
          <w:lang w:eastAsia="en-US"/>
        </w:rPr>
        <w:t>Diff</w:t>
      </w:r>
      <w:r>
        <w:rPr>
          <w:szCs w:val="20"/>
          <w:lang w:eastAsia="en-US"/>
        </w:rPr>
        <w:t xml:space="preserve">erential Attack Pressure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sidR="009270A2">
        <w:rPr>
          <w:szCs w:val="20"/>
          <w:lang w:eastAsia="en-US"/>
        </w:rPr>
        <w:t>PDALPHA.1</w:t>
      </w:r>
    </w:p>
    <w:p w:rsidR="009A22DA" w:rsidRPr="00D95260" w:rsidRDefault="009A22DA" w:rsidP="009A22DA">
      <w:pPr>
        <w:widowControl/>
        <w:suppressAutoHyphens w:val="0"/>
        <w:autoSpaceDN w:val="0"/>
        <w:adjustRightInd w:val="0"/>
        <w:rPr>
          <w:szCs w:val="20"/>
          <w:lang w:eastAsia="en-US"/>
        </w:rPr>
      </w:pPr>
      <w:r w:rsidRPr="00D95260">
        <w:rPr>
          <w:szCs w:val="20"/>
          <w:lang w:eastAsia="en-US"/>
        </w:rPr>
        <w:t>Differ</w:t>
      </w:r>
      <w:r>
        <w:rPr>
          <w:szCs w:val="20"/>
          <w:lang w:eastAsia="en-US"/>
        </w:rPr>
        <w:t xml:space="preserve">ential Sideslip Pressure Probe </w:t>
      </w:r>
      <w:r>
        <w:rPr>
          <w:szCs w:val="20"/>
          <w:lang w:eastAsia="en-US"/>
        </w:rPr>
        <w:tab/>
      </w:r>
      <w:r w:rsidRPr="00D95260">
        <w:rPr>
          <w:szCs w:val="20"/>
          <w:lang w:eastAsia="en-US"/>
        </w:rPr>
        <w:t xml:space="preserve"> </w:t>
      </w:r>
      <w:r>
        <w:rPr>
          <w:szCs w:val="20"/>
          <w:lang w:eastAsia="en-US"/>
        </w:rPr>
        <w:tab/>
      </w:r>
      <w:r>
        <w:rPr>
          <w:szCs w:val="20"/>
          <w:lang w:eastAsia="en-US"/>
        </w:rPr>
        <w:tab/>
      </w:r>
      <w:r>
        <w:rPr>
          <w:szCs w:val="20"/>
          <w:lang w:eastAsia="en-US"/>
        </w:rPr>
        <w:tab/>
      </w:r>
      <w:r w:rsidR="009270A2">
        <w:rPr>
          <w:szCs w:val="20"/>
          <w:lang w:eastAsia="en-US"/>
        </w:rPr>
        <w:t>PDBETA.1</w:t>
      </w:r>
    </w:p>
    <w:p w:rsidR="009A22DA" w:rsidRPr="00D95260" w:rsidRDefault="009A22DA" w:rsidP="009A22DA">
      <w:pPr>
        <w:widowControl/>
        <w:suppressAutoHyphens w:val="0"/>
        <w:autoSpaceDN w:val="0"/>
        <w:adjustRightInd w:val="0"/>
        <w:rPr>
          <w:szCs w:val="20"/>
          <w:lang w:eastAsia="en-US"/>
        </w:rPr>
      </w:pPr>
      <w:r>
        <w:rPr>
          <w:szCs w:val="20"/>
          <w:lang w:eastAsia="en-US"/>
        </w:rPr>
        <w:t xml:space="preserve">Dynamic Attack Pressure Probe </w:t>
      </w:r>
      <w:r w:rsidRPr="00D95260">
        <w:rPr>
          <w:szCs w:val="20"/>
          <w:lang w:eastAsia="en-US"/>
        </w:rPr>
        <w:t xml:space="preserve"> </w:t>
      </w:r>
      <w:r>
        <w:rPr>
          <w:szCs w:val="20"/>
          <w:lang w:eastAsia="en-US"/>
        </w:rPr>
        <w:tab/>
      </w:r>
      <w:r>
        <w:rPr>
          <w:szCs w:val="20"/>
          <w:lang w:eastAsia="en-US"/>
        </w:rPr>
        <w:tab/>
      </w:r>
      <w:r>
        <w:rPr>
          <w:szCs w:val="20"/>
          <w:lang w:eastAsia="en-US"/>
        </w:rPr>
        <w:tab/>
      </w:r>
      <w:r>
        <w:rPr>
          <w:szCs w:val="20"/>
          <w:lang w:eastAsia="en-US"/>
        </w:rPr>
        <w:tab/>
      </w:r>
      <w:r w:rsidR="009270A2">
        <w:rPr>
          <w:szCs w:val="20"/>
          <w:lang w:eastAsia="en-US"/>
        </w:rPr>
        <w:t>PQALPHA.1</w:t>
      </w:r>
    </w:p>
    <w:p w:rsidR="009A22DA" w:rsidRDefault="009A22DA" w:rsidP="000F72F6">
      <w:pPr>
        <w:keepNext/>
        <w:keepLines/>
        <w:tabs>
          <w:tab w:val="left" w:pos="4320"/>
        </w:tabs>
      </w:pPr>
      <w:r w:rsidRPr="00D95260">
        <w:rPr>
          <w:szCs w:val="20"/>
          <w:lang w:eastAsia="en-US"/>
        </w:rPr>
        <w:t>D</w:t>
      </w:r>
      <w:r>
        <w:rPr>
          <w:szCs w:val="20"/>
          <w:lang w:eastAsia="en-US"/>
        </w:rPr>
        <w:t xml:space="preserve">ynamic Sideslip Pressure Probe </w:t>
      </w:r>
      <w:r w:rsidRPr="00D95260">
        <w:rPr>
          <w:szCs w:val="20"/>
          <w:lang w:eastAsia="en-US"/>
        </w:rPr>
        <w:t xml:space="preserve"> </w:t>
      </w:r>
      <w:r>
        <w:rPr>
          <w:szCs w:val="20"/>
          <w:lang w:eastAsia="en-US"/>
        </w:rPr>
        <w:tab/>
      </w:r>
      <w:r>
        <w:rPr>
          <w:szCs w:val="20"/>
          <w:lang w:eastAsia="en-US"/>
        </w:rPr>
        <w:tab/>
      </w:r>
      <w:r>
        <w:rPr>
          <w:szCs w:val="20"/>
          <w:lang w:eastAsia="en-US"/>
        </w:rPr>
        <w:tab/>
      </w:r>
      <w:r w:rsidR="009270A2">
        <w:rPr>
          <w:szCs w:val="20"/>
          <w:lang w:eastAsia="en-US"/>
        </w:rPr>
        <w:t>PQBETA.1</w:t>
      </w:r>
    </w:p>
    <w:p w:rsidR="009B4DFA" w:rsidRDefault="009B4DFA" w:rsidP="009B4DFA">
      <w:pPr>
        <w:keepNext/>
        <w:keepLines/>
        <w:tabs>
          <w:tab w:val="left" w:pos="4320"/>
        </w:tabs>
        <w:ind w:left="5760" w:hanging="5760"/>
      </w:pPr>
      <w:r>
        <w:t>Flight Direc</w:t>
      </w:r>
      <w:r w:rsidR="002E7ECF">
        <w:t>tory</w:t>
      </w:r>
      <w:r w:rsidR="002E7ECF">
        <w:tab/>
      </w:r>
      <w:r w:rsidR="002E7ECF">
        <w:tab/>
      </w:r>
      <w:proofErr w:type="spellStart"/>
      <w:r w:rsidR="002E7ECF">
        <w:t>acdata</w:t>
      </w:r>
      <w:proofErr w:type="spellEnd"/>
      <w:r w:rsidR="002E7ECF">
        <w:t>/MET/2013/</w:t>
      </w:r>
      <w:proofErr w:type="spellStart"/>
      <w:r w:rsidR="002E7ECF">
        <w:t>2013</w:t>
      </w:r>
      <w:r w:rsidR="006103FB">
        <w:t>0729I</w:t>
      </w:r>
      <w:r>
        <w:t>1</w:t>
      </w:r>
      <w:proofErr w:type="spellEnd"/>
    </w:p>
    <w:p w:rsidR="009B4DFA" w:rsidRDefault="009B4DFA" w:rsidP="009B4DFA">
      <w:pPr>
        <w:keepNext/>
        <w:keepLines/>
      </w:pPr>
    </w:p>
    <w:p w:rsidR="009B4DFA" w:rsidRDefault="009B4DFA" w:rsidP="009B4DFA">
      <w:pPr>
        <w:rPr>
          <w:iCs/>
        </w:rPr>
      </w:pPr>
      <w:r>
        <w:rPr>
          <w:iCs/>
        </w:rPr>
        <w:t>Local Met Data:</w:t>
      </w:r>
      <w:r>
        <w:rPr>
          <w:iCs/>
        </w:rPr>
        <w:tab/>
      </w:r>
      <w:r>
        <w:rPr>
          <w:iCs/>
        </w:rPr>
        <w:tab/>
      </w:r>
      <w:r>
        <w:rPr>
          <w:iCs/>
        </w:rPr>
        <w:tab/>
      </w:r>
      <w:r>
        <w:rPr>
          <w:iCs/>
          <w:u w:val="single"/>
        </w:rPr>
        <w:t>Takeoff</w:t>
      </w:r>
      <w:r w:rsidR="002533EA">
        <w:rPr>
          <w:iCs/>
        </w:rPr>
        <w:t xml:space="preserve"> (</w:t>
      </w:r>
      <w:proofErr w:type="spellStart"/>
      <w:r w:rsidR="00511882">
        <w:rPr>
          <w:iCs/>
        </w:rPr>
        <w:t>1658</w:t>
      </w:r>
      <w:r>
        <w:rPr>
          <w:iCs/>
        </w:rPr>
        <w:t>Z</w:t>
      </w:r>
      <w:proofErr w:type="spellEnd"/>
      <w:r>
        <w:rPr>
          <w:iCs/>
        </w:rPr>
        <w:t>)</w:t>
      </w:r>
      <w:r>
        <w:rPr>
          <w:iCs/>
        </w:rPr>
        <w:tab/>
      </w:r>
      <w:r>
        <w:rPr>
          <w:iCs/>
        </w:rPr>
        <w:tab/>
      </w:r>
      <w:r>
        <w:rPr>
          <w:iCs/>
          <w:u w:val="single"/>
        </w:rPr>
        <w:t>Landing</w:t>
      </w:r>
      <w:r w:rsidR="002E7ECF">
        <w:rPr>
          <w:iCs/>
        </w:rPr>
        <w:t xml:space="preserve"> (</w:t>
      </w:r>
      <w:proofErr w:type="spellStart"/>
      <w:r w:rsidR="00511882">
        <w:rPr>
          <w:iCs/>
        </w:rPr>
        <w:t>1925</w:t>
      </w:r>
      <w:r>
        <w:rPr>
          <w:iCs/>
        </w:rPr>
        <w:t>Z</w:t>
      </w:r>
      <w:proofErr w:type="spellEnd"/>
      <w:r>
        <w:rPr>
          <w:iCs/>
        </w:rPr>
        <w:t>)</w:t>
      </w:r>
    </w:p>
    <w:p w:rsidR="009B4DFA" w:rsidRPr="003F4086" w:rsidRDefault="009B4DFA" w:rsidP="009B4DFA">
      <w:pPr>
        <w:rPr>
          <w:iCs/>
        </w:rPr>
      </w:pPr>
      <w:r>
        <w:rPr>
          <w:iCs/>
        </w:rPr>
        <w:t>Aircraft St</w:t>
      </w:r>
      <w:r w:rsidR="002E7ECF">
        <w:rPr>
          <w:iCs/>
        </w:rPr>
        <w:t>atic Pressure</w:t>
      </w:r>
      <w:r w:rsidR="002E7ECF">
        <w:rPr>
          <w:iCs/>
        </w:rPr>
        <w:tab/>
      </w:r>
      <w:r w:rsidR="002E7ECF">
        <w:rPr>
          <w:iCs/>
        </w:rPr>
        <w:tab/>
      </w:r>
      <w:proofErr w:type="spellStart"/>
      <w:r w:rsidR="00FF5874">
        <w:rPr>
          <w:iCs/>
        </w:rPr>
        <w:t>1020.5mb</w:t>
      </w:r>
      <w:proofErr w:type="spellEnd"/>
      <w:r w:rsidR="00FF5874">
        <w:rPr>
          <w:iCs/>
        </w:rPr>
        <w:tab/>
      </w:r>
      <w:r w:rsidR="00FF5874">
        <w:rPr>
          <w:iCs/>
        </w:rPr>
        <w:tab/>
      </w:r>
      <w:r w:rsidR="00FF5874">
        <w:rPr>
          <w:iCs/>
        </w:rPr>
        <w:tab/>
      </w:r>
      <w:proofErr w:type="spellStart"/>
      <w:r w:rsidR="00FF5874" w:rsidRPr="003F4086">
        <w:rPr>
          <w:iCs/>
        </w:rPr>
        <w:t>1017.3</w:t>
      </w:r>
      <w:r w:rsidRPr="003F4086">
        <w:rPr>
          <w:iCs/>
        </w:rPr>
        <w:t>mb</w:t>
      </w:r>
      <w:proofErr w:type="spellEnd"/>
      <w:r w:rsidRPr="003F4086">
        <w:rPr>
          <w:iCs/>
        </w:rPr>
        <w:t xml:space="preserve"> </w:t>
      </w:r>
    </w:p>
    <w:p w:rsidR="009B4DFA" w:rsidRPr="003F4086" w:rsidRDefault="009B4DFA" w:rsidP="009B4DFA">
      <w:pPr>
        <w:rPr>
          <w:iCs/>
        </w:rPr>
      </w:pPr>
      <w:r w:rsidRPr="003F4086">
        <w:rPr>
          <w:iCs/>
        </w:rPr>
        <w:t>To</w:t>
      </w:r>
      <w:r w:rsidR="002E7ECF" w:rsidRPr="003F4086">
        <w:rPr>
          <w:iCs/>
        </w:rPr>
        <w:t>wer Pressure (corrected)</w:t>
      </w:r>
      <w:r w:rsidR="002E7ECF" w:rsidRPr="003F4086">
        <w:rPr>
          <w:iCs/>
        </w:rPr>
        <w:tab/>
      </w:r>
      <w:r w:rsidR="002E7ECF" w:rsidRPr="003F4086">
        <w:rPr>
          <w:iCs/>
        </w:rPr>
        <w:tab/>
      </w:r>
      <w:proofErr w:type="spellStart"/>
      <w:r w:rsidR="00FF5874" w:rsidRPr="003F4086">
        <w:rPr>
          <w:iCs/>
        </w:rPr>
        <w:t>1020mb</w:t>
      </w:r>
      <w:proofErr w:type="spellEnd"/>
      <w:r w:rsidR="00FF5874" w:rsidRPr="003F4086">
        <w:rPr>
          <w:iCs/>
        </w:rPr>
        <w:tab/>
      </w:r>
      <w:r w:rsidR="00FF5874" w:rsidRPr="003F4086">
        <w:rPr>
          <w:iCs/>
        </w:rPr>
        <w:tab/>
      </w:r>
      <w:r w:rsidR="00FF5874" w:rsidRPr="003F4086">
        <w:rPr>
          <w:iCs/>
        </w:rPr>
        <w:tab/>
      </w:r>
      <w:proofErr w:type="spellStart"/>
      <w:r w:rsidR="00FF5874" w:rsidRPr="003F4086">
        <w:rPr>
          <w:iCs/>
        </w:rPr>
        <w:t>1019.3</w:t>
      </w:r>
      <w:r w:rsidRPr="003F4086">
        <w:rPr>
          <w:iCs/>
        </w:rPr>
        <w:t>mb</w:t>
      </w:r>
      <w:proofErr w:type="spellEnd"/>
    </w:p>
    <w:p w:rsidR="009B4DFA" w:rsidRDefault="009B4DFA" w:rsidP="009B4DFA">
      <w:pPr>
        <w:rPr>
          <w:iCs/>
        </w:rPr>
      </w:pPr>
    </w:p>
    <w:p w:rsidR="00111652" w:rsidRDefault="00111652">
      <w:pPr>
        <w:rPr>
          <w:iCs/>
        </w:rPr>
      </w:pPr>
    </w:p>
    <w:p w:rsidR="00111652" w:rsidRPr="008C05E5" w:rsidRDefault="00111652">
      <w:pPr>
        <w:pBdr>
          <w:top w:val="double" w:sz="1" w:space="0" w:color="000000"/>
          <w:left w:val="single" w:sz="4" w:space="0" w:color="FFFFFF"/>
          <w:bottom w:val="single" w:sz="4" w:space="0" w:color="FFFFFF"/>
          <w:right w:val="single" w:sz="4" w:space="0" w:color="FFFFFF"/>
        </w:pBdr>
        <w:rPr>
          <w:iCs/>
          <w:color w:val="000000"/>
          <w:sz w:val="20"/>
          <w:szCs w:val="20"/>
        </w:rPr>
      </w:pPr>
      <w:r w:rsidRPr="008C05E5">
        <w:rPr>
          <w:iCs/>
          <w:color w:val="000000"/>
          <w:sz w:val="20"/>
          <w:szCs w:val="20"/>
        </w:rPr>
        <w:t>Notes:</w:t>
      </w:r>
    </w:p>
    <w:p w:rsidR="00A35B9D" w:rsidRDefault="00A35B9D" w:rsidP="001428C5">
      <w:pPr>
        <w:rPr>
          <w:iCs/>
          <w:color w:val="000000"/>
          <w:sz w:val="20"/>
          <w:szCs w:val="20"/>
        </w:rPr>
      </w:pPr>
    </w:p>
    <w:p w:rsidR="00A35B9D" w:rsidRDefault="006103FB" w:rsidP="001428C5">
      <w:pPr>
        <w:rPr>
          <w:iCs/>
          <w:color w:val="000000"/>
          <w:sz w:val="20"/>
          <w:szCs w:val="20"/>
        </w:rPr>
      </w:pPr>
      <w:r>
        <w:rPr>
          <w:iCs/>
          <w:color w:val="000000"/>
          <w:sz w:val="20"/>
          <w:szCs w:val="20"/>
        </w:rPr>
        <w:t>For two short periods prior to takeoff and after landing at</w:t>
      </w:r>
      <w:r w:rsidR="00180312">
        <w:rPr>
          <w:iCs/>
          <w:color w:val="000000"/>
          <w:sz w:val="20"/>
          <w:szCs w:val="20"/>
        </w:rPr>
        <w:t xml:space="preserve"> </w:t>
      </w:r>
      <w:proofErr w:type="spellStart"/>
      <w:r>
        <w:rPr>
          <w:iCs/>
          <w:color w:val="000000"/>
          <w:sz w:val="20"/>
          <w:szCs w:val="20"/>
        </w:rPr>
        <w:t>MacDill</w:t>
      </w:r>
      <w:proofErr w:type="spellEnd"/>
      <w:r>
        <w:rPr>
          <w:iCs/>
          <w:color w:val="000000"/>
          <w:sz w:val="20"/>
          <w:szCs w:val="20"/>
        </w:rPr>
        <w:t xml:space="preserve"> </w:t>
      </w:r>
      <w:r w:rsidR="00180312">
        <w:rPr>
          <w:iCs/>
          <w:color w:val="000000"/>
          <w:sz w:val="20"/>
          <w:szCs w:val="20"/>
        </w:rPr>
        <w:t>AFB (</w:t>
      </w:r>
      <w:proofErr w:type="spellStart"/>
      <w:r>
        <w:rPr>
          <w:iCs/>
          <w:color w:val="000000"/>
          <w:sz w:val="20"/>
          <w:szCs w:val="20"/>
        </w:rPr>
        <w:t>KMCF</w:t>
      </w:r>
      <w:proofErr w:type="spellEnd"/>
      <w:r w:rsidR="00A35B9D">
        <w:rPr>
          <w:iCs/>
          <w:color w:val="000000"/>
          <w:sz w:val="20"/>
          <w:szCs w:val="20"/>
        </w:rPr>
        <w:t xml:space="preserve">) </w:t>
      </w:r>
      <w:r>
        <w:rPr>
          <w:iCs/>
          <w:color w:val="000000"/>
          <w:sz w:val="20"/>
          <w:szCs w:val="20"/>
        </w:rPr>
        <w:t xml:space="preserve">the selected altitude source </w:t>
      </w:r>
      <w:proofErr w:type="spellStart"/>
      <w:r>
        <w:rPr>
          <w:iCs/>
          <w:color w:val="000000"/>
          <w:sz w:val="20"/>
          <w:szCs w:val="20"/>
        </w:rPr>
        <w:t>ALTGPS.3</w:t>
      </w:r>
      <w:proofErr w:type="spellEnd"/>
      <w:r>
        <w:rPr>
          <w:iCs/>
          <w:color w:val="000000"/>
          <w:sz w:val="20"/>
          <w:szCs w:val="20"/>
        </w:rPr>
        <w:t xml:space="preserve"> (</w:t>
      </w:r>
      <w:proofErr w:type="spellStart"/>
      <w:r>
        <w:rPr>
          <w:iCs/>
          <w:color w:val="000000"/>
          <w:sz w:val="20"/>
          <w:szCs w:val="20"/>
        </w:rPr>
        <w:t>Novatel</w:t>
      </w:r>
      <w:proofErr w:type="spellEnd"/>
      <w:r>
        <w:rPr>
          <w:iCs/>
          <w:color w:val="000000"/>
          <w:sz w:val="20"/>
          <w:szCs w:val="20"/>
        </w:rPr>
        <w:t>) failed to capture data.  Specifically, these data gaps occurred between 16:38:28 through 16:39: 31 and 19:29:56 through</w:t>
      </w:r>
      <w:r w:rsidR="003407F8">
        <w:rPr>
          <w:iCs/>
          <w:color w:val="000000"/>
          <w:sz w:val="20"/>
          <w:szCs w:val="20"/>
        </w:rPr>
        <w:t xml:space="preserve"> 19:30:58.  The remainder of the data feed from the </w:t>
      </w:r>
      <w:proofErr w:type="spellStart"/>
      <w:r w:rsidR="003407F8">
        <w:rPr>
          <w:iCs/>
          <w:color w:val="000000"/>
          <w:sz w:val="20"/>
          <w:szCs w:val="20"/>
        </w:rPr>
        <w:t>Novatel</w:t>
      </w:r>
      <w:proofErr w:type="spellEnd"/>
      <w:r w:rsidR="003407F8">
        <w:rPr>
          <w:iCs/>
          <w:color w:val="000000"/>
          <w:sz w:val="20"/>
          <w:szCs w:val="20"/>
        </w:rPr>
        <w:t xml:space="preserve"> instrument was continuous throughout the mission and consistent with the other altitude sources</w:t>
      </w:r>
      <w:r w:rsidR="00A35B9D">
        <w:rPr>
          <w:iCs/>
          <w:color w:val="000000"/>
          <w:sz w:val="20"/>
          <w:szCs w:val="20"/>
        </w:rPr>
        <w:t xml:space="preserve">.  </w:t>
      </w:r>
      <w:r w:rsidR="003407F8">
        <w:rPr>
          <w:iCs/>
          <w:color w:val="000000"/>
          <w:sz w:val="20"/>
          <w:szCs w:val="20"/>
        </w:rPr>
        <w:t xml:space="preserve">Therefore, the </w:t>
      </w:r>
      <w:proofErr w:type="spellStart"/>
      <w:r w:rsidR="003407F8">
        <w:rPr>
          <w:iCs/>
          <w:color w:val="000000"/>
          <w:sz w:val="20"/>
          <w:szCs w:val="20"/>
        </w:rPr>
        <w:t>Novatel</w:t>
      </w:r>
      <w:proofErr w:type="spellEnd"/>
      <w:r w:rsidR="003407F8">
        <w:rPr>
          <w:iCs/>
          <w:color w:val="000000"/>
          <w:sz w:val="20"/>
          <w:szCs w:val="20"/>
        </w:rPr>
        <w:t xml:space="preserve"> instrument was used as the selected altitude source for the entire mission.</w:t>
      </w:r>
    </w:p>
    <w:p w:rsidR="009C6F9C" w:rsidRPr="009C6F9C" w:rsidRDefault="009C6F9C" w:rsidP="009C6F9C">
      <w:pPr>
        <w:rPr>
          <w:sz w:val="20"/>
          <w:szCs w:val="20"/>
        </w:rPr>
      </w:pPr>
    </w:p>
    <w:p w:rsidR="009C6F9C" w:rsidRPr="004C7F23" w:rsidRDefault="009C6F9C" w:rsidP="009C6F9C">
      <w:pPr>
        <w:rPr>
          <w:color w:val="000000"/>
          <w:sz w:val="20"/>
          <w:szCs w:val="20"/>
        </w:rPr>
      </w:pPr>
      <w:r w:rsidRPr="004C7F23">
        <w:rPr>
          <w:color w:val="000000"/>
          <w:sz w:val="20"/>
          <w:szCs w:val="20"/>
        </w:rPr>
        <w:t>Takeoff/Landing data:  Data during landing and takeoff are potentially suspect.  It is recommended that ground data not be used for scientific analysis.</w:t>
      </w:r>
    </w:p>
    <w:p w:rsidR="009C6F9C" w:rsidRPr="004C7F23" w:rsidRDefault="009C6F9C" w:rsidP="009C6F9C">
      <w:pPr>
        <w:rPr>
          <w:color w:val="000000"/>
          <w:sz w:val="20"/>
          <w:szCs w:val="20"/>
        </w:rPr>
      </w:pPr>
    </w:p>
    <w:p w:rsidR="009C6F9C" w:rsidRPr="009C6F9C" w:rsidRDefault="009C6F9C" w:rsidP="009C6F9C">
      <w:pPr>
        <w:rPr>
          <w:color w:val="000000"/>
          <w:sz w:val="20"/>
          <w:szCs w:val="20"/>
        </w:rPr>
      </w:pPr>
      <w:r w:rsidRPr="004C7F23">
        <w:rPr>
          <w:color w:val="000000"/>
          <w:sz w:val="20"/>
          <w:szCs w:val="20"/>
        </w:rPr>
        <w:t>SPECIAL NOTE!!! The variable names dpj_wgs, dpj_was, and dpj_wz in the netCDF file represent vertical ground, vertical air, and vertical wind speeds respectively, computed using Dave Jorgensen’s vertical wind algorithm.  It is recommended that these values be used for vertical wind analysis.</w:t>
      </w:r>
    </w:p>
    <w:p w:rsidR="009C6F9C" w:rsidRDefault="009C6F9C" w:rsidP="009C6F9C">
      <w:pPr>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427"/>
        <w:gridCol w:w="3253"/>
      </w:tblGrid>
      <w:tr w:rsidR="009C6F9C" w:rsidRPr="00743948" w:rsidTr="003F2AE7">
        <w:tc>
          <w:tcPr>
            <w:tcW w:w="2394" w:type="dxa"/>
          </w:tcPr>
          <w:p w:rsidR="009C6F9C" w:rsidRPr="00743948" w:rsidRDefault="009C6F9C" w:rsidP="003F2AE7">
            <w:pPr>
              <w:rPr>
                <w:sz w:val="20"/>
                <w:szCs w:val="20"/>
              </w:rPr>
            </w:pPr>
            <w:r w:rsidRPr="00743948">
              <w:rPr>
                <w:sz w:val="20"/>
                <w:szCs w:val="20"/>
              </w:rPr>
              <w:t>Expendable Type</w:t>
            </w:r>
          </w:p>
        </w:tc>
        <w:tc>
          <w:tcPr>
            <w:tcW w:w="2394" w:type="dxa"/>
          </w:tcPr>
          <w:p w:rsidR="009C6F9C" w:rsidRPr="00743948" w:rsidRDefault="009C6F9C" w:rsidP="003F2AE7">
            <w:pPr>
              <w:rPr>
                <w:sz w:val="20"/>
                <w:szCs w:val="20"/>
              </w:rPr>
            </w:pPr>
            <w:r w:rsidRPr="00743948">
              <w:rPr>
                <w:sz w:val="20"/>
                <w:szCs w:val="20"/>
              </w:rPr>
              <w:t>Number deployed</w:t>
            </w:r>
          </w:p>
        </w:tc>
        <w:tc>
          <w:tcPr>
            <w:tcW w:w="1427" w:type="dxa"/>
          </w:tcPr>
          <w:p w:rsidR="009C6F9C" w:rsidRPr="00743948" w:rsidRDefault="009C6F9C" w:rsidP="003F2AE7">
            <w:pPr>
              <w:rPr>
                <w:sz w:val="20"/>
                <w:szCs w:val="20"/>
              </w:rPr>
            </w:pPr>
            <w:r w:rsidRPr="00743948">
              <w:rPr>
                <w:sz w:val="20"/>
                <w:szCs w:val="20"/>
              </w:rPr>
              <w:t>Number good</w:t>
            </w:r>
          </w:p>
        </w:tc>
        <w:tc>
          <w:tcPr>
            <w:tcW w:w="3253" w:type="dxa"/>
          </w:tcPr>
          <w:p w:rsidR="009C6F9C" w:rsidRPr="00743948" w:rsidRDefault="009C6F9C" w:rsidP="003F2AE7">
            <w:pPr>
              <w:rPr>
                <w:sz w:val="20"/>
                <w:szCs w:val="20"/>
              </w:rPr>
            </w:pPr>
            <w:r w:rsidRPr="00743948">
              <w:rPr>
                <w:sz w:val="20"/>
                <w:szCs w:val="20"/>
              </w:rPr>
              <w:t>Number of messages transmitted</w:t>
            </w:r>
          </w:p>
        </w:tc>
      </w:tr>
      <w:tr w:rsidR="009C6F9C" w:rsidRPr="00743948" w:rsidTr="003F2AE7">
        <w:tc>
          <w:tcPr>
            <w:tcW w:w="2394" w:type="dxa"/>
          </w:tcPr>
          <w:p w:rsidR="009C6F9C" w:rsidRPr="00743948" w:rsidRDefault="009C6F9C" w:rsidP="003F2AE7">
            <w:pPr>
              <w:rPr>
                <w:sz w:val="20"/>
                <w:szCs w:val="20"/>
              </w:rPr>
            </w:pPr>
            <w:r w:rsidRPr="00743948">
              <w:rPr>
                <w:sz w:val="20"/>
                <w:szCs w:val="20"/>
              </w:rPr>
              <w:t>GPS dropwindsonde</w:t>
            </w:r>
          </w:p>
        </w:tc>
        <w:tc>
          <w:tcPr>
            <w:tcW w:w="2394" w:type="dxa"/>
          </w:tcPr>
          <w:p w:rsidR="009C6F9C" w:rsidRPr="00743948" w:rsidRDefault="00AA4DF6" w:rsidP="003F2AE7">
            <w:pPr>
              <w:rPr>
                <w:sz w:val="20"/>
                <w:szCs w:val="20"/>
              </w:rPr>
            </w:pPr>
            <w:r>
              <w:rPr>
                <w:sz w:val="20"/>
                <w:szCs w:val="20"/>
              </w:rPr>
              <w:t>1</w:t>
            </w:r>
          </w:p>
        </w:tc>
        <w:tc>
          <w:tcPr>
            <w:tcW w:w="1427" w:type="dxa"/>
          </w:tcPr>
          <w:p w:rsidR="009C6F9C" w:rsidRPr="00743948" w:rsidRDefault="00AA4DF6" w:rsidP="003F2AE7">
            <w:pPr>
              <w:rPr>
                <w:sz w:val="20"/>
                <w:szCs w:val="20"/>
              </w:rPr>
            </w:pPr>
            <w:r>
              <w:rPr>
                <w:sz w:val="20"/>
                <w:szCs w:val="20"/>
              </w:rPr>
              <w:t>1</w:t>
            </w:r>
          </w:p>
        </w:tc>
        <w:tc>
          <w:tcPr>
            <w:tcW w:w="3253" w:type="dxa"/>
          </w:tcPr>
          <w:p w:rsidR="009C6F9C" w:rsidRPr="00743948" w:rsidRDefault="00AA4DF6" w:rsidP="003F2AE7">
            <w:pPr>
              <w:rPr>
                <w:sz w:val="20"/>
                <w:szCs w:val="20"/>
              </w:rPr>
            </w:pPr>
            <w:r>
              <w:rPr>
                <w:sz w:val="20"/>
                <w:szCs w:val="20"/>
              </w:rPr>
              <w:t>1</w:t>
            </w:r>
          </w:p>
        </w:tc>
      </w:tr>
      <w:tr w:rsidR="00AA4DF6" w:rsidRPr="00743948" w:rsidTr="003F2AE7">
        <w:tc>
          <w:tcPr>
            <w:tcW w:w="2394" w:type="dxa"/>
          </w:tcPr>
          <w:p w:rsidR="00AA4DF6" w:rsidRPr="00743948" w:rsidRDefault="00AA4DF6" w:rsidP="003F2AE7">
            <w:pPr>
              <w:rPr>
                <w:sz w:val="20"/>
                <w:szCs w:val="20"/>
              </w:rPr>
            </w:pPr>
            <w:proofErr w:type="spellStart"/>
            <w:r w:rsidRPr="00743948">
              <w:rPr>
                <w:sz w:val="20"/>
                <w:szCs w:val="20"/>
              </w:rPr>
              <w:t>AXBT</w:t>
            </w:r>
            <w:proofErr w:type="spellEnd"/>
          </w:p>
        </w:tc>
        <w:tc>
          <w:tcPr>
            <w:tcW w:w="2394" w:type="dxa"/>
          </w:tcPr>
          <w:p w:rsidR="00AA4DF6" w:rsidRDefault="00AA4DF6">
            <w:r w:rsidRPr="006B4F1E">
              <w:rPr>
                <w:sz w:val="20"/>
                <w:szCs w:val="20"/>
              </w:rPr>
              <w:t>0</w:t>
            </w:r>
          </w:p>
        </w:tc>
        <w:tc>
          <w:tcPr>
            <w:tcW w:w="1427" w:type="dxa"/>
          </w:tcPr>
          <w:p w:rsidR="00AA4DF6" w:rsidRDefault="00AA4DF6">
            <w:r w:rsidRPr="006B4F1E">
              <w:rPr>
                <w:sz w:val="20"/>
                <w:szCs w:val="20"/>
              </w:rPr>
              <w:t>0</w:t>
            </w:r>
          </w:p>
        </w:tc>
        <w:tc>
          <w:tcPr>
            <w:tcW w:w="3253" w:type="dxa"/>
          </w:tcPr>
          <w:p w:rsidR="00AA4DF6" w:rsidRPr="00743948" w:rsidRDefault="00AA4DF6" w:rsidP="003F2AE7">
            <w:pPr>
              <w:rPr>
                <w:sz w:val="20"/>
                <w:szCs w:val="20"/>
              </w:rPr>
            </w:pPr>
            <w:r>
              <w:rPr>
                <w:sz w:val="20"/>
                <w:szCs w:val="20"/>
              </w:rPr>
              <w:t>0</w:t>
            </w:r>
          </w:p>
        </w:tc>
      </w:tr>
      <w:tr w:rsidR="00AA4DF6" w:rsidRPr="00743948" w:rsidTr="003F2AE7">
        <w:tc>
          <w:tcPr>
            <w:tcW w:w="2394" w:type="dxa"/>
          </w:tcPr>
          <w:p w:rsidR="00AA4DF6" w:rsidRPr="00743948" w:rsidRDefault="00AA4DF6" w:rsidP="00511882">
            <w:pPr>
              <w:rPr>
                <w:sz w:val="20"/>
                <w:szCs w:val="20"/>
              </w:rPr>
            </w:pPr>
            <w:proofErr w:type="spellStart"/>
            <w:r>
              <w:rPr>
                <w:sz w:val="20"/>
                <w:szCs w:val="20"/>
              </w:rPr>
              <w:t>CTD</w:t>
            </w:r>
            <w:proofErr w:type="spellEnd"/>
          </w:p>
        </w:tc>
        <w:tc>
          <w:tcPr>
            <w:tcW w:w="2394" w:type="dxa"/>
          </w:tcPr>
          <w:p w:rsidR="00AA4DF6" w:rsidRDefault="00AA4DF6">
            <w:r w:rsidRPr="0083389A">
              <w:rPr>
                <w:sz w:val="20"/>
                <w:szCs w:val="20"/>
              </w:rPr>
              <w:t>0</w:t>
            </w:r>
          </w:p>
        </w:tc>
        <w:tc>
          <w:tcPr>
            <w:tcW w:w="1427" w:type="dxa"/>
          </w:tcPr>
          <w:p w:rsidR="00AA4DF6" w:rsidRDefault="00AA4DF6">
            <w:r w:rsidRPr="0083389A">
              <w:rPr>
                <w:sz w:val="20"/>
                <w:szCs w:val="20"/>
              </w:rPr>
              <w:t>0</w:t>
            </w:r>
          </w:p>
        </w:tc>
        <w:tc>
          <w:tcPr>
            <w:tcW w:w="3253" w:type="dxa"/>
          </w:tcPr>
          <w:p w:rsidR="00AA4DF6" w:rsidRPr="00743948" w:rsidRDefault="00AA4DF6" w:rsidP="00511882">
            <w:pPr>
              <w:rPr>
                <w:sz w:val="20"/>
                <w:szCs w:val="20"/>
              </w:rPr>
            </w:pPr>
            <w:r>
              <w:rPr>
                <w:sz w:val="20"/>
                <w:szCs w:val="20"/>
              </w:rPr>
              <w:t>0</w:t>
            </w:r>
          </w:p>
        </w:tc>
      </w:tr>
    </w:tbl>
    <w:p w:rsidR="002233D7" w:rsidRPr="008C05E5" w:rsidRDefault="002233D7" w:rsidP="009C6F9C">
      <w:pPr>
        <w:rPr>
          <w:sz w:val="20"/>
          <w:szCs w:val="20"/>
        </w:rPr>
      </w:pPr>
    </w:p>
    <w:sectPr w:rsidR="002233D7" w:rsidRPr="008C05E5" w:rsidSect="008D1CCA">
      <w:headerReference w:type="default" r:id="rId7"/>
      <w:footerReference w:type="default" r:id="rId8"/>
      <w:footnotePr>
        <w:pos w:val="beneathText"/>
      </w:footnotePr>
      <w:pgSz w:w="12240" w:h="15840"/>
      <w:pgMar w:top="596" w:right="1440" w:bottom="1064" w:left="1440" w:header="54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D9C" w:rsidRDefault="00490D9C" w:rsidP="00111652">
      <w:r>
        <w:separator/>
      </w:r>
    </w:p>
  </w:endnote>
  <w:endnote w:type="continuationSeparator" w:id="0">
    <w:p w:rsidR="00490D9C" w:rsidRDefault="00490D9C" w:rsidP="00111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F8" w:rsidRDefault="003407F8">
    <w:pPr>
      <w:pBdr>
        <w:top w:val="double" w:sz="1" w:space="0" w:color="000000"/>
        <w:left w:val="single" w:sz="4" w:space="0" w:color="FFFFFF"/>
        <w:bottom w:val="single" w:sz="4" w:space="0" w:color="FFFFFF"/>
        <w:right w:val="single" w:sz="4" w:space="0" w:color="FFFFFF"/>
      </w:pBdr>
      <w:rPr>
        <w:i/>
        <w:iCs/>
        <w:color w:val="000000"/>
        <w:sz w:val="16"/>
        <w:szCs w:val="16"/>
      </w:rPr>
    </w:pPr>
  </w:p>
  <w:p w:rsidR="003407F8" w:rsidRDefault="003407F8">
    <w:pPr>
      <w:pBdr>
        <w:top w:val="double" w:sz="1" w:space="0" w:color="000000"/>
        <w:left w:val="single" w:sz="4" w:space="0" w:color="FFFFFF"/>
        <w:bottom w:val="single" w:sz="4" w:space="0" w:color="FFFFFF"/>
        <w:right w:val="single" w:sz="4" w:space="0" w:color="FFFFFF"/>
      </w:pBdr>
      <w:tabs>
        <w:tab w:val="left" w:pos="2160"/>
      </w:tabs>
      <w:ind w:left="3600" w:hanging="3600"/>
      <w:rPr>
        <w:i/>
        <w:iCs/>
        <w:color w:val="000000"/>
        <w:sz w:val="22"/>
        <w:szCs w:val="22"/>
      </w:rPr>
    </w:pPr>
    <w:r>
      <w:rPr>
        <w:i/>
        <w:iCs/>
        <w:color w:val="000000"/>
        <w:sz w:val="22"/>
        <w:szCs w:val="22"/>
      </w:rPr>
      <w:t>Flight Director:</w:t>
    </w:r>
    <w:r>
      <w:rPr>
        <w:i/>
        <w:iCs/>
        <w:color w:val="000000"/>
        <w:sz w:val="22"/>
        <w:szCs w:val="22"/>
      </w:rPr>
      <w:tab/>
    </w:r>
    <w:r>
      <w:rPr>
        <w:i/>
        <w:iCs/>
        <w:color w:val="000000"/>
        <w:sz w:val="22"/>
        <w:szCs w:val="22"/>
      </w:rPr>
      <w:tab/>
    </w:r>
    <w:r>
      <w:rPr>
        <w:i/>
        <w:iCs/>
        <w:color w:val="000000"/>
        <w:sz w:val="22"/>
        <w:szCs w:val="22"/>
      </w:rPr>
      <w:tab/>
    </w:r>
    <w:r w:rsidR="00D464AE">
      <w:rPr>
        <w:i/>
        <w:iCs/>
        <w:color w:val="000000"/>
        <w:sz w:val="22"/>
        <w:szCs w:val="22"/>
      </w:rPr>
      <w:t>Rich Henning (</w:t>
    </w:r>
    <w:proofErr w:type="spellStart"/>
    <w:r w:rsidR="00D464AE">
      <w:rPr>
        <w:i/>
        <w:iCs/>
        <w:color w:val="000000"/>
        <w:sz w:val="22"/>
        <w:szCs w:val="22"/>
      </w:rPr>
      <w:t>QC’</w:t>
    </w:r>
    <w:r w:rsidR="00084769">
      <w:rPr>
        <w:i/>
        <w:iCs/>
        <w:color w:val="000000"/>
        <w:sz w:val="22"/>
        <w:szCs w:val="22"/>
      </w:rPr>
      <w:t>d</w:t>
    </w:r>
    <w:proofErr w:type="spellEnd"/>
    <w:r w:rsidR="00D464AE">
      <w:rPr>
        <w:i/>
        <w:iCs/>
        <w:color w:val="000000"/>
        <w:sz w:val="22"/>
        <w:szCs w:val="22"/>
      </w:rPr>
      <w:t xml:space="preserve"> by Mike Holmes)</w:t>
    </w:r>
  </w:p>
  <w:p w:rsidR="003407F8" w:rsidRDefault="003407F8" w:rsidP="00C42893">
    <w:pPr>
      <w:pBdr>
        <w:top w:val="double" w:sz="1" w:space="0" w:color="000000"/>
        <w:left w:val="single" w:sz="4" w:space="0" w:color="FFFFFF"/>
        <w:bottom w:val="single" w:sz="4" w:space="0" w:color="FFFFFF"/>
        <w:right w:val="single" w:sz="4" w:space="0" w:color="FFFFFF"/>
      </w:pBdr>
      <w:tabs>
        <w:tab w:val="left" w:pos="2160"/>
      </w:tabs>
      <w:ind w:left="3600" w:hanging="3600"/>
      <w:rPr>
        <w:i/>
        <w:iCs/>
        <w:color w:val="000000"/>
        <w:sz w:val="22"/>
        <w:szCs w:val="22"/>
      </w:rPr>
    </w:pPr>
    <w:r>
      <w:rPr>
        <w:i/>
        <w:iCs/>
        <w:color w:val="000000"/>
        <w:sz w:val="22"/>
        <w:szCs w:val="22"/>
      </w:rPr>
      <w:t>Phone #:</w:t>
    </w:r>
    <w:r>
      <w:rPr>
        <w:i/>
        <w:iCs/>
        <w:color w:val="000000"/>
        <w:sz w:val="22"/>
        <w:szCs w:val="22"/>
      </w:rPr>
      <w:tab/>
    </w:r>
    <w:r>
      <w:rPr>
        <w:i/>
        <w:iCs/>
        <w:color w:val="000000"/>
        <w:sz w:val="22"/>
        <w:szCs w:val="22"/>
      </w:rPr>
      <w:tab/>
    </w:r>
    <w:r>
      <w:rPr>
        <w:i/>
        <w:iCs/>
        <w:color w:val="000000"/>
        <w:sz w:val="22"/>
        <w:szCs w:val="22"/>
      </w:rPr>
      <w:tab/>
      <w:t>(813) 828-3310 ext. 3039</w:t>
    </w:r>
  </w:p>
  <w:p w:rsidR="003407F8" w:rsidRDefault="003407F8">
    <w:pPr>
      <w:pStyle w:val="Footer"/>
      <w:jc w:val="right"/>
    </w:pPr>
    <w:r>
      <w:rPr>
        <w:sz w:val="22"/>
        <w:szCs w:val="22"/>
      </w:rPr>
      <w:t xml:space="preserve">Page </w:t>
    </w:r>
    <w:r w:rsidR="00DC153E">
      <w:rPr>
        <w:sz w:val="22"/>
        <w:szCs w:val="22"/>
      </w:rPr>
      <w:fldChar w:fldCharType="begin"/>
    </w:r>
    <w:r>
      <w:rPr>
        <w:sz w:val="22"/>
        <w:szCs w:val="22"/>
      </w:rPr>
      <w:instrText xml:space="preserve"> PAGE </w:instrText>
    </w:r>
    <w:r w:rsidR="00DC153E">
      <w:rPr>
        <w:sz w:val="22"/>
        <w:szCs w:val="22"/>
      </w:rPr>
      <w:fldChar w:fldCharType="separate"/>
    </w:r>
    <w:r w:rsidR="003F4086">
      <w:rPr>
        <w:noProof/>
        <w:sz w:val="22"/>
        <w:szCs w:val="22"/>
      </w:rPr>
      <w:t>1</w:t>
    </w:r>
    <w:r w:rsidR="00DC153E">
      <w:rPr>
        <w:sz w:val="22"/>
        <w:szCs w:val="22"/>
      </w:rPr>
      <w:fldChar w:fldCharType="end"/>
    </w:r>
    <w:r>
      <w:rPr>
        <w:sz w:val="22"/>
        <w:szCs w:val="22"/>
      </w:rPr>
      <w:t xml:space="preserve"> of </w:t>
    </w:r>
    <w:r w:rsidR="00DC153E">
      <w:rPr>
        <w:sz w:val="22"/>
        <w:szCs w:val="22"/>
      </w:rPr>
      <w:fldChar w:fldCharType="begin"/>
    </w:r>
    <w:r>
      <w:rPr>
        <w:sz w:val="22"/>
        <w:szCs w:val="22"/>
      </w:rPr>
      <w:instrText xml:space="preserve"> NUMPAGES \*Arabic </w:instrText>
    </w:r>
    <w:r w:rsidR="00DC153E">
      <w:rPr>
        <w:sz w:val="22"/>
        <w:szCs w:val="22"/>
      </w:rPr>
      <w:fldChar w:fldCharType="separate"/>
    </w:r>
    <w:r w:rsidR="003F4086">
      <w:rPr>
        <w:noProof/>
        <w:sz w:val="22"/>
        <w:szCs w:val="22"/>
      </w:rPr>
      <w:t>1</w:t>
    </w:r>
    <w:r w:rsidR="00DC153E">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D9C" w:rsidRDefault="00490D9C" w:rsidP="00111652">
      <w:r>
        <w:separator/>
      </w:r>
    </w:p>
  </w:footnote>
  <w:footnote w:type="continuationSeparator" w:id="0">
    <w:p w:rsidR="00490D9C" w:rsidRDefault="00490D9C" w:rsidP="00111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F8" w:rsidRDefault="00DC153E">
    <w:pPr>
      <w:spacing w:line="240" w:lineRule="exact"/>
      <w:rPr>
        <w:vanish/>
      </w:rPr>
    </w:pPr>
    <w:r>
      <w:pict>
        <v:shapetype id="_x0000_t202" coordsize="21600,21600" o:spt="202" path="m,l,21600r21600,l21600,xe">
          <v:stroke joinstyle="miter"/>
          <v:path gradientshapeok="t" o:connecttype="rect"/>
        </v:shapetype>
        <v:shape id="_x0000_s1025" type="#_x0000_t202" style="position:absolute;margin-left:7.9pt;margin-top:36.75pt;width:59.2pt;height:58.4pt;z-index:251657216;mso-wrap-style:none;mso-wrap-distance-left:0;mso-wrap-distance-right:0;mso-position-horizontal-relative:margin;mso-position-vertical-relative:page" stroked="f">
          <v:fill opacity="0" color2="black"/>
          <v:textbox style="mso-next-textbox:#_x0000_s1025;mso-fit-shape-to-text:t" inset="0,0,0,0">
            <w:txbxContent>
              <w:p w:rsidR="003407F8" w:rsidRDefault="003407F8">
                <w:r>
                  <w:rPr>
                    <w:noProof/>
                    <w:lang w:eastAsia="en-US"/>
                  </w:rPr>
                  <w:drawing>
                    <wp:inline distT="0" distB="0" distL="0" distR="0">
                      <wp:extent cx="100965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3897" b="-2937"/>
                              <a:stretch>
                                <a:fillRect/>
                              </a:stretch>
                            </pic:blipFill>
                            <pic:spPr bwMode="auto">
                              <a:xfrm>
                                <a:off x="0" y="0"/>
                                <a:ext cx="1009650" cy="952500"/>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margin" anchory="page"/>
        </v:shape>
      </w:pict>
    </w:r>
  </w:p>
  <w:p w:rsidR="003407F8" w:rsidRDefault="00DC153E">
    <w:pPr>
      <w:keepNext/>
      <w:keepLines/>
      <w:jc w:val="center"/>
      <w:rPr>
        <w:sz w:val="32"/>
        <w:szCs w:val="32"/>
      </w:rPr>
    </w:pPr>
    <w:r w:rsidRPr="00DC153E">
      <w:pict>
        <v:shape id="_x0000_s1026" type="#_x0000_t202" style="position:absolute;left:0;text-align:left;margin-left:399.45pt;margin-top:36.75pt;width:59.2pt;height:62.55pt;z-index:251658240;mso-wrap-style:none;mso-wrap-distance-left:0;mso-wrap-distance-right:0;mso-position-horizontal-relative:margin;mso-position-vertical-relative:page" stroked="f">
          <v:fill opacity="0" color2="black"/>
          <v:textbox style="mso-next-textbox:#_x0000_s1026;mso-fit-shape-to-text:t" inset="0,0,0,0">
            <w:txbxContent>
              <w:p w:rsidR="003407F8" w:rsidRDefault="003407F8">
                <w:r>
                  <w:rPr>
                    <w:noProof/>
                    <w:lang w:eastAsia="en-US"/>
                  </w:rPr>
                  <w:drawing>
                    <wp:inline distT="0" distB="0" distL="0" distR="0">
                      <wp:extent cx="981075" cy="1028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r="-3345" b="-3247"/>
                              <a:stretch>
                                <a:fillRect/>
                              </a:stretch>
                            </pic:blipFill>
                            <pic:spPr bwMode="auto">
                              <a:xfrm>
                                <a:off x="0" y="0"/>
                                <a:ext cx="981075" cy="1028700"/>
                              </a:xfrm>
                              <a:prstGeom prst="rect">
                                <a:avLst/>
                              </a:prstGeom>
                              <a:solidFill>
                                <a:srgbClr val="FFFFFF">
                                  <a:alpha val="0"/>
                                </a:srgbClr>
                              </a:solidFill>
                              <a:ln w="9525">
                                <a:noFill/>
                                <a:miter lim="800000"/>
                                <a:headEnd/>
                                <a:tailEnd/>
                              </a:ln>
                            </pic:spPr>
                          </pic:pic>
                        </a:graphicData>
                      </a:graphic>
                    </wp:inline>
                  </w:drawing>
                </w:r>
              </w:p>
            </w:txbxContent>
          </v:textbox>
          <w10:wrap type="square" side="largest" anchorx="margin" anchory="page"/>
        </v:shape>
      </w:pict>
    </w:r>
  </w:p>
  <w:p w:rsidR="003407F8" w:rsidRDefault="003407F8" w:rsidP="00102C33">
    <w:pPr>
      <w:keepNext/>
      <w:keepLines/>
      <w:jc w:val="center"/>
      <w:rPr>
        <w:b/>
        <w:bCs/>
        <w:sz w:val="32"/>
        <w:szCs w:val="32"/>
      </w:rPr>
    </w:pPr>
    <w:proofErr w:type="spellStart"/>
    <w:r>
      <w:rPr>
        <w:b/>
        <w:bCs/>
        <w:sz w:val="32"/>
        <w:szCs w:val="32"/>
      </w:rPr>
      <w:t>N43RF</w:t>
    </w:r>
    <w:proofErr w:type="spellEnd"/>
    <w:r>
      <w:rPr>
        <w:b/>
        <w:bCs/>
        <w:sz w:val="32"/>
        <w:szCs w:val="32"/>
      </w:rPr>
      <w:t xml:space="preserve"> ERROR SUMMARY</w:t>
    </w:r>
  </w:p>
  <w:p w:rsidR="003407F8" w:rsidRPr="00E2338F" w:rsidRDefault="003407F8">
    <w:pPr>
      <w:pStyle w:val="QuickFormat1"/>
      <w:keepNext/>
      <w:keepLines/>
      <w:rPr>
        <w:b/>
        <w:bCs/>
        <w:sz w:val="28"/>
      </w:rPr>
    </w:pPr>
    <w:r w:rsidRPr="00E2338F">
      <w:rPr>
        <w:b/>
        <w:bCs/>
        <w:sz w:val="28"/>
      </w:rPr>
      <w:t xml:space="preserve">NOAA </w:t>
    </w:r>
    <w:proofErr w:type="spellStart"/>
    <w:r w:rsidRPr="00E2338F">
      <w:rPr>
        <w:b/>
        <w:bCs/>
        <w:sz w:val="28"/>
      </w:rPr>
      <w:t>PSD3</w:t>
    </w:r>
    <w:proofErr w:type="spellEnd"/>
    <w:r w:rsidRPr="00E2338F">
      <w:rPr>
        <w:b/>
        <w:bCs/>
        <w:sz w:val="28"/>
      </w:rPr>
      <w:t xml:space="preserve"> W-Band Radar Test 2013 </w:t>
    </w:r>
    <w:proofErr w:type="spellStart"/>
    <w:r w:rsidRPr="00E2338F">
      <w:rPr>
        <w:b/>
        <w:bCs/>
        <w:sz w:val="28"/>
      </w:rPr>
      <w:t>KMCF</w:t>
    </w:r>
    <w:proofErr w:type="spellEnd"/>
  </w:p>
  <w:p w:rsidR="003407F8" w:rsidRDefault="003407F8" w:rsidP="004A4F98">
    <w:pPr>
      <w:keepNext/>
      <w:keepLines/>
      <w:jc w:val="center"/>
      <w:rPr>
        <w:b/>
        <w:bCs/>
        <w:i/>
        <w:iCs/>
        <w:sz w:val="28"/>
        <w:szCs w:val="28"/>
      </w:rPr>
    </w:pPr>
    <w:r>
      <w:rPr>
        <w:b/>
        <w:bCs/>
        <w:i/>
        <w:iCs/>
        <w:sz w:val="28"/>
        <w:szCs w:val="28"/>
      </w:rPr>
      <w:t>29 July 2013</w:t>
    </w:r>
  </w:p>
  <w:p w:rsidR="003407F8" w:rsidRDefault="003407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8">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0856F5"/>
    <w:rsid w:val="00034157"/>
    <w:rsid w:val="00035086"/>
    <w:rsid w:val="00055070"/>
    <w:rsid w:val="0007514C"/>
    <w:rsid w:val="00084769"/>
    <w:rsid w:val="000856F5"/>
    <w:rsid w:val="000F72F6"/>
    <w:rsid w:val="00102C33"/>
    <w:rsid w:val="0010333A"/>
    <w:rsid w:val="00111652"/>
    <w:rsid w:val="001428C5"/>
    <w:rsid w:val="00144D00"/>
    <w:rsid w:val="001503C8"/>
    <w:rsid w:val="00157E24"/>
    <w:rsid w:val="00171098"/>
    <w:rsid w:val="00180312"/>
    <w:rsid w:val="0018437F"/>
    <w:rsid w:val="001860DE"/>
    <w:rsid w:val="00197F6C"/>
    <w:rsid w:val="001D225D"/>
    <w:rsid w:val="002233D7"/>
    <w:rsid w:val="0022717F"/>
    <w:rsid w:val="00250706"/>
    <w:rsid w:val="002533EA"/>
    <w:rsid w:val="00253B6B"/>
    <w:rsid w:val="002540F6"/>
    <w:rsid w:val="00255C2E"/>
    <w:rsid w:val="00296CFC"/>
    <w:rsid w:val="002A3B2B"/>
    <w:rsid w:val="002E7ECF"/>
    <w:rsid w:val="00300F7A"/>
    <w:rsid w:val="003265F3"/>
    <w:rsid w:val="003407F8"/>
    <w:rsid w:val="0035018D"/>
    <w:rsid w:val="00371A23"/>
    <w:rsid w:val="003E58BC"/>
    <w:rsid w:val="003F2AE7"/>
    <w:rsid w:val="003F4086"/>
    <w:rsid w:val="00444A36"/>
    <w:rsid w:val="0044525C"/>
    <w:rsid w:val="004656C4"/>
    <w:rsid w:val="00490D9C"/>
    <w:rsid w:val="004A4F98"/>
    <w:rsid w:val="004B1538"/>
    <w:rsid w:val="004C3A2B"/>
    <w:rsid w:val="004C7F23"/>
    <w:rsid w:val="004E473D"/>
    <w:rsid w:val="004F48C0"/>
    <w:rsid w:val="00511882"/>
    <w:rsid w:val="0052797D"/>
    <w:rsid w:val="00532022"/>
    <w:rsid w:val="00537478"/>
    <w:rsid w:val="00554640"/>
    <w:rsid w:val="0056087C"/>
    <w:rsid w:val="0056674B"/>
    <w:rsid w:val="00567E8B"/>
    <w:rsid w:val="00586B16"/>
    <w:rsid w:val="00594001"/>
    <w:rsid w:val="005B5C7A"/>
    <w:rsid w:val="005C4421"/>
    <w:rsid w:val="005C49C8"/>
    <w:rsid w:val="005E7F92"/>
    <w:rsid w:val="00602438"/>
    <w:rsid w:val="006103FB"/>
    <w:rsid w:val="00612FB4"/>
    <w:rsid w:val="006378D7"/>
    <w:rsid w:val="00647E29"/>
    <w:rsid w:val="006562D6"/>
    <w:rsid w:val="0066005D"/>
    <w:rsid w:val="006631B7"/>
    <w:rsid w:val="006730DC"/>
    <w:rsid w:val="006A20A4"/>
    <w:rsid w:val="006B62B9"/>
    <w:rsid w:val="006B7B18"/>
    <w:rsid w:val="006D38A5"/>
    <w:rsid w:val="006D73D0"/>
    <w:rsid w:val="006F5939"/>
    <w:rsid w:val="00727665"/>
    <w:rsid w:val="00760A02"/>
    <w:rsid w:val="00761686"/>
    <w:rsid w:val="0078779A"/>
    <w:rsid w:val="00797924"/>
    <w:rsid w:val="007B1AB3"/>
    <w:rsid w:val="007E187E"/>
    <w:rsid w:val="00806F39"/>
    <w:rsid w:val="008109D4"/>
    <w:rsid w:val="00810B61"/>
    <w:rsid w:val="00825FF2"/>
    <w:rsid w:val="008870C9"/>
    <w:rsid w:val="008A33B5"/>
    <w:rsid w:val="008A66AD"/>
    <w:rsid w:val="008C05E5"/>
    <w:rsid w:val="008C5FE2"/>
    <w:rsid w:val="008D1CCA"/>
    <w:rsid w:val="008E11BB"/>
    <w:rsid w:val="008F1727"/>
    <w:rsid w:val="008F380E"/>
    <w:rsid w:val="008F7DAC"/>
    <w:rsid w:val="00902A1F"/>
    <w:rsid w:val="00903A54"/>
    <w:rsid w:val="00920976"/>
    <w:rsid w:val="00921CDE"/>
    <w:rsid w:val="009270A2"/>
    <w:rsid w:val="00952B7C"/>
    <w:rsid w:val="00990027"/>
    <w:rsid w:val="00996BEC"/>
    <w:rsid w:val="009A003A"/>
    <w:rsid w:val="009A22DA"/>
    <w:rsid w:val="009B4DFA"/>
    <w:rsid w:val="009C6F9C"/>
    <w:rsid w:val="009D36A0"/>
    <w:rsid w:val="00A11C3A"/>
    <w:rsid w:val="00A265EE"/>
    <w:rsid w:val="00A3052A"/>
    <w:rsid w:val="00A35B9D"/>
    <w:rsid w:val="00A56328"/>
    <w:rsid w:val="00A6385A"/>
    <w:rsid w:val="00A71161"/>
    <w:rsid w:val="00AA0B03"/>
    <w:rsid w:val="00AA4DF6"/>
    <w:rsid w:val="00AE6C1D"/>
    <w:rsid w:val="00B03D55"/>
    <w:rsid w:val="00B04548"/>
    <w:rsid w:val="00B131CA"/>
    <w:rsid w:val="00B9471F"/>
    <w:rsid w:val="00BC65E4"/>
    <w:rsid w:val="00BD7F38"/>
    <w:rsid w:val="00BF6E17"/>
    <w:rsid w:val="00C01EFB"/>
    <w:rsid w:val="00C036C7"/>
    <w:rsid w:val="00C039C1"/>
    <w:rsid w:val="00C157E1"/>
    <w:rsid w:val="00C42893"/>
    <w:rsid w:val="00C46105"/>
    <w:rsid w:val="00C678C6"/>
    <w:rsid w:val="00C805E8"/>
    <w:rsid w:val="00C86C52"/>
    <w:rsid w:val="00C93EE5"/>
    <w:rsid w:val="00CA15F3"/>
    <w:rsid w:val="00CC1DD8"/>
    <w:rsid w:val="00CC7B74"/>
    <w:rsid w:val="00CD6CDD"/>
    <w:rsid w:val="00CE5337"/>
    <w:rsid w:val="00D464AE"/>
    <w:rsid w:val="00D5687B"/>
    <w:rsid w:val="00DC153E"/>
    <w:rsid w:val="00DD7302"/>
    <w:rsid w:val="00DE569F"/>
    <w:rsid w:val="00E2338F"/>
    <w:rsid w:val="00E51412"/>
    <w:rsid w:val="00E6479B"/>
    <w:rsid w:val="00E678D9"/>
    <w:rsid w:val="00EF5DFD"/>
    <w:rsid w:val="00F023E3"/>
    <w:rsid w:val="00F46D97"/>
    <w:rsid w:val="00F56108"/>
    <w:rsid w:val="00F710CB"/>
    <w:rsid w:val="00F73823"/>
    <w:rsid w:val="00F76D07"/>
    <w:rsid w:val="00FD50A7"/>
    <w:rsid w:val="00FF5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CA"/>
    <w:pPr>
      <w:widowControl w:val="0"/>
      <w:suppressAutoHyphens/>
      <w:autoSpaceDE w:val="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D1CCA"/>
  </w:style>
  <w:style w:type="character" w:customStyle="1" w:styleId="WW-Absatz-Standardschriftart">
    <w:name w:val="WW-Absatz-Standardschriftart"/>
    <w:rsid w:val="008D1CCA"/>
  </w:style>
  <w:style w:type="character" w:customStyle="1" w:styleId="WW-Absatz-Standardschriftart1">
    <w:name w:val="WW-Absatz-Standardschriftart1"/>
    <w:rsid w:val="008D1CCA"/>
  </w:style>
  <w:style w:type="character" w:customStyle="1" w:styleId="WW-Absatz-Standardschriftart11">
    <w:name w:val="WW-Absatz-Standardschriftart11"/>
    <w:rsid w:val="008D1CCA"/>
  </w:style>
  <w:style w:type="character" w:customStyle="1" w:styleId="WW-Absatz-Standardschriftart111">
    <w:name w:val="WW-Absatz-Standardschriftart111"/>
    <w:rsid w:val="008D1CCA"/>
  </w:style>
  <w:style w:type="character" w:customStyle="1" w:styleId="WW-Absatz-Standardschriftart1111">
    <w:name w:val="WW-Absatz-Standardschriftart1111"/>
    <w:rsid w:val="008D1CCA"/>
  </w:style>
  <w:style w:type="character" w:customStyle="1" w:styleId="WW-Absatz-Standardschriftart11111">
    <w:name w:val="WW-Absatz-Standardschriftart11111"/>
    <w:rsid w:val="008D1CCA"/>
  </w:style>
  <w:style w:type="character" w:customStyle="1" w:styleId="WW-Absatz-Standardschriftart111111">
    <w:name w:val="WW-Absatz-Standardschriftart111111"/>
    <w:rsid w:val="008D1CCA"/>
  </w:style>
  <w:style w:type="character" w:customStyle="1" w:styleId="WW-Absatz-Standardschriftart1111111">
    <w:name w:val="WW-Absatz-Standardschriftart1111111"/>
    <w:rsid w:val="008D1CCA"/>
  </w:style>
  <w:style w:type="character" w:customStyle="1" w:styleId="WW-Absatz-Standardschriftart11111111">
    <w:name w:val="WW-Absatz-Standardschriftart11111111"/>
    <w:rsid w:val="008D1CCA"/>
  </w:style>
  <w:style w:type="character" w:customStyle="1" w:styleId="WW-Absatz-Standardschriftart111111111">
    <w:name w:val="WW-Absatz-Standardschriftart111111111"/>
    <w:rsid w:val="008D1CCA"/>
  </w:style>
  <w:style w:type="character" w:customStyle="1" w:styleId="WW-Absatz-Standardschriftart1111111111">
    <w:name w:val="WW-Absatz-Standardschriftart1111111111"/>
    <w:rsid w:val="008D1CCA"/>
  </w:style>
  <w:style w:type="character" w:customStyle="1" w:styleId="WW-Absatz-Standardschriftart11111111111">
    <w:name w:val="WW-Absatz-Standardschriftart11111111111"/>
    <w:rsid w:val="008D1CCA"/>
  </w:style>
  <w:style w:type="character" w:customStyle="1" w:styleId="WW-Absatz-Standardschriftart111111111111">
    <w:name w:val="WW-Absatz-Standardschriftart111111111111"/>
    <w:rsid w:val="008D1CCA"/>
  </w:style>
  <w:style w:type="character" w:customStyle="1" w:styleId="WW-Absatz-Standardschriftart1111111111111">
    <w:name w:val="WW-Absatz-Standardschriftart1111111111111"/>
    <w:rsid w:val="008D1CCA"/>
  </w:style>
  <w:style w:type="character" w:customStyle="1" w:styleId="WW-DefaultParagraphFont">
    <w:name w:val="WW-Default Paragraph Font"/>
    <w:rsid w:val="008D1CCA"/>
  </w:style>
  <w:style w:type="character" w:customStyle="1" w:styleId="FootnoteCharacters">
    <w:name w:val="Footnote Characters"/>
    <w:rsid w:val="008D1CCA"/>
  </w:style>
  <w:style w:type="paragraph" w:customStyle="1" w:styleId="Heading">
    <w:name w:val="Heading"/>
    <w:basedOn w:val="Normal"/>
    <w:next w:val="BodyText"/>
    <w:rsid w:val="008D1CCA"/>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8D1CCA"/>
    <w:pPr>
      <w:spacing w:after="120"/>
    </w:pPr>
  </w:style>
  <w:style w:type="paragraph" w:styleId="List">
    <w:name w:val="List"/>
    <w:basedOn w:val="BodyText"/>
    <w:semiHidden/>
    <w:rsid w:val="008D1CCA"/>
  </w:style>
  <w:style w:type="paragraph" w:styleId="Caption">
    <w:name w:val="caption"/>
    <w:basedOn w:val="Normal"/>
    <w:qFormat/>
    <w:rsid w:val="008D1CCA"/>
    <w:pPr>
      <w:suppressLineNumbers/>
      <w:spacing w:before="120" w:after="120"/>
    </w:pPr>
    <w:rPr>
      <w:i/>
      <w:iCs/>
    </w:rPr>
  </w:style>
  <w:style w:type="paragraph" w:customStyle="1" w:styleId="Index">
    <w:name w:val="Index"/>
    <w:basedOn w:val="Normal"/>
    <w:rsid w:val="008D1CCA"/>
    <w:pPr>
      <w:suppressLineNumbers/>
    </w:pPr>
  </w:style>
  <w:style w:type="paragraph" w:customStyle="1" w:styleId="QuickFormat1">
    <w:name w:val="QuickFormat1"/>
    <w:basedOn w:val="Normal"/>
    <w:rsid w:val="008D1CCA"/>
    <w:pPr>
      <w:jc w:val="center"/>
    </w:pPr>
    <w:rPr>
      <w:i/>
      <w:iCs/>
      <w:color w:val="000000"/>
      <w:sz w:val="32"/>
      <w:szCs w:val="32"/>
    </w:rPr>
  </w:style>
  <w:style w:type="paragraph" w:customStyle="1" w:styleId="zBottomof">
    <w:name w:val="z©Bottom of"/>
    <w:basedOn w:val="Normal"/>
    <w:rsid w:val="008D1CCA"/>
    <w:pPr>
      <w:pBdr>
        <w:top w:val="double" w:sz="1" w:space="0" w:color="000000"/>
        <w:left w:val="single" w:sz="4" w:space="0" w:color="FFFFFF"/>
        <w:bottom w:val="single" w:sz="4" w:space="0" w:color="FFFFFF"/>
        <w:right w:val="single" w:sz="4" w:space="0" w:color="FFFFFF"/>
      </w:pBdr>
      <w:jc w:val="center"/>
    </w:pPr>
    <w:rPr>
      <w:rFonts w:ascii="Arial" w:hAnsi="Arial" w:cs="Arial"/>
      <w:sz w:val="16"/>
      <w:szCs w:val="16"/>
    </w:rPr>
  </w:style>
  <w:style w:type="paragraph" w:styleId="Header">
    <w:name w:val="header"/>
    <w:basedOn w:val="Normal"/>
    <w:semiHidden/>
    <w:rsid w:val="008D1CCA"/>
    <w:pPr>
      <w:tabs>
        <w:tab w:val="center" w:pos="4320"/>
        <w:tab w:val="right" w:pos="8640"/>
      </w:tabs>
    </w:pPr>
  </w:style>
  <w:style w:type="paragraph" w:styleId="Footer">
    <w:name w:val="footer"/>
    <w:basedOn w:val="Normal"/>
    <w:semiHidden/>
    <w:rsid w:val="008D1CCA"/>
    <w:pPr>
      <w:tabs>
        <w:tab w:val="center" w:pos="4320"/>
        <w:tab w:val="right" w:pos="8640"/>
      </w:tabs>
    </w:pPr>
  </w:style>
  <w:style w:type="paragraph" w:customStyle="1" w:styleId="Framecontents">
    <w:name w:val="Frame contents"/>
    <w:basedOn w:val="BodyText"/>
    <w:rsid w:val="008D1CCA"/>
  </w:style>
  <w:style w:type="paragraph" w:styleId="BalloonText">
    <w:name w:val="Balloon Text"/>
    <w:basedOn w:val="Normal"/>
    <w:link w:val="BalloonTextChar"/>
    <w:uiPriority w:val="99"/>
    <w:semiHidden/>
    <w:unhideWhenUsed/>
    <w:rsid w:val="00DE569F"/>
    <w:rPr>
      <w:rFonts w:ascii="Tahoma" w:hAnsi="Tahoma" w:cs="Tahoma"/>
      <w:sz w:val="16"/>
      <w:szCs w:val="16"/>
    </w:rPr>
  </w:style>
  <w:style w:type="character" w:customStyle="1" w:styleId="BalloonTextChar">
    <w:name w:val="Balloon Text Char"/>
    <w:basedOn w:val="DefaultParagraphFont"/>
    <w:link w:val="BalloonText"/>
    <w:uiPriority w:val="99"/>
    <w:semiHidden/>
    <w:rsid w:val="00DE569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5341265">
      <w:bodyDiv w:val="1"/>
      <w:marLeft w:val="0"/>
      <w:marRight w:val="0"/>
      <w:marTop w:val="0"/>
      <w:marBottom w:val="0"/>
      <w:divBdr>
        <w:top w:val="none" w:sz="0" w:space="0" w:color="auto"/>
        <w:left w:val="none" w:sz="0" w:space="0" w:color="auto"/>
        <w:bottom w:val="none" w:sz="0" w:space="0" w:color="auto"/>
        <w:right w:val="none" w:sz="0" w:space="0" w:color="auto"/>
      </w:divBdr>
      <w:divsChild>
        <w:div w:id="1687095473">
          <w:marLeft w:val="0"/>
          <w:marRight w:val="0"/>
          <w:marTop w:val="0"/>
          <w:marBottom w:val="0"/>
          <w:divBdr>
            <w:top w:val="none" w:sz="0" w:space="0" w:color="auto"/>
            <w:left w:val="none" w:sz="0" w:space="0" w:color="auto"/>
            <w:bottom w:val="none" w:sz="0" w:space="0" w:color="auto"/>
            <w:right w:val="none" w:sz="0" w:space="0" w:color="auto"/>
          </w:divBdr>
          <w:divsChild>
            <w:div w:id="318074840">
              <w:marLeft w:val="0"/>
              <w:marRight w:val="0"/>
              <w:marTop w:val="0"/>
              <w:marBottom w:val="0"/>
              <w:divBdr>
                <w:top w:val="none" w:sz="0" w:space="0" w:color="auto"/>
                <w:left w:val="none" w:sz="0" w:space="0" w:color="auto"/>
                <w:bottom w:val="none" w:sz="0" w:space="0" w:color="auto"/>
                <w:right w:val="none" w:sz="0" w:space="0" w:color="auto"/>
              </w:divBdr>
              <w:divsChild>
                <w:div w:id="160197402">
                  <w:marLeft w:val="0"/>
                  <w:marRight w:val="0"/>
                  <w:marTop w:val="0"/>
                  <w:marBottom w:val="0"/>
                  <w:divBdr>
                    <w:top w:val="none" w:sz="0" w:space="0" w:color="auto"/>
                    <w:left w:val="none" w:sz="0" w:space="0" w:color="auto"/>
                    <w:bottom w:val="none" w:sz="0" w:space="0" w:color="auto"/>
                    <w:right w:val="none" w:sz="0" w:space="0" w:color="auto"/>
                  </w:divBdr>
                </w:div>
                <w:div w:id="2002394154">
                  <w:marLeft w:val="0"/>
                  <w:marRight w:val="0"/>
                  <w:marTop w:val="0"/>
                  <w:marBottom w:val="0"/>
                  <w:divBdr>
                    <w:top w:val="none" w:sz="0" w:space="0" w:color="auto"/>
                    <w:left w:val="none" w:sz="0" w:space="0" w:color="auto"/>
                    <w:bottom w:val="none" w:sz="0" w:space="0" w:color="auto"/>
                    <w:right w:val="none" w:sz="0" w:space="0" w:color="auto"/>
                  </w:divBdr>
                </w:div>
                <w:div w:id="2072732620">
                  <w:marLeft w:val="0"/>
                  <w:marRight w:val="0"/>
                  <w:marTop w:val="0"/>
                  <w:marBottom w:val="0"/>
                  <w:divBdr>
                    <w:top w:val="none" w:sz="0" w:space="0" w:color="auto"/>
                    <w:left w:val="none" w:sz="0" w:space="0" w:color="auto"/>
                    <w:bottom w:val="none" w:sz="0" w:space="0" w:color="auto"/>
                    <w:right w:val="none" w:sz="0" w:space="0" w:color="auto"/>
                  </w:divBdr>
                </w:div>
                <w:div w:id="830562577">
                  <w:marLeft w:val="0"/>
                  <w:marRight w:val="0"/>
                  <w:marTop w:val="0"/>
                  <w:marBottom w:val="0"/>
                  <w:divBdr>
                    <w:top w:val="none" w:sz="0" w:space="0" w:color="auto"/>
                    <w:left w:val="none" w:sz="0" w:space="0" w:color="auto"/>
                    <w:bottom w:val="none" w:sz="0" w:space="0" w:color="auto"/>
                    <w:right w:val="none" w:sz="0" w:space="0" w:color="auto"/>
                  </w:divBdr>
                </w:div>
                <w:div w:id="1994412016">
                  <w:marLeft w:val="0"/>
                  <w:marRight w:val="0"/>
                  <w:marTop w:val="0"/>
                  <w:marBottom w:val="0"/>
                  <w:divBdr>
                    <w:top w:val="none" w:sz="0" w:space="0" w:color="auto"/>
                    <w:left w:val="none" w:sz="0" w:space="0" w:color="auto"/>
                    <w:bottom w:val="none" w:sz="0" w:space="0" w:color="auto"/>
                    <w:right w:val="none" w:sz="0" w:space="0" w:color="auto"/>
                  </w:divBdr>
                </w:div>
                <w:div w:id="1054693818">
                  <w:marLeft w:val="0"/>
                  <w:marRight w:val="0"/>
                  <w:marTop w:val="0"/>
                  <w:marBottom w:val="0"/>
                  <w:divBdr>
                    <w:top w:val="none" w:sz="0" w:space="0" w:color="auto"/>
                    <w:left w:val="none" w:sz="0" w:space="0" w:color="auto"/>
                    <w:bottom w:val="none" w:sz="0" w:space="0" w:color="auto"/>
                    <w:right w:val="none" w:sz="0" w:space="0" w:color="auto"/>
                  </w:divBdr>
                </w:div>
                <w:div w:id="1496604832">
                  <w:marLeft w:val="0"/>
                  <w:marRight w:val="0"/>
                  <w:marTop w:val="0"/>
                  <w:marBottom w:val="0"/>
                  <w:divBdr>
                    <w:top w:val="none" w:sz="0" w:space="0" w:color="auto"/>
                    <w:left w:val="none" w:sz="0" w:space="0" w:color="auto"/>
                    <w:bottom w:val="none" w:sz="0" w:space="0" w:color="auto"/>
                    <w:right w:val="none" w:sz="0" w:space="0" w:color="auto"/>
                  </w:divBdr>
                </w:div>
                <w:div w:id="18377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90C52-20E2-47C7-8C64-8E00012C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Flight ID: N070816</vt:lpstr>
    </vt:vector>
  </TitlesOfParts>
  <Company>DOC/NOAA/AOC</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ID: N070816</dc:title>
  <dc:creator>Jacklyn- Almeida</dc:creator>
  <cp:lastModifiedBy>mike.holmes</cp:lastModifiedBy>
  <cp:revision>2</cp:revision>
  <cp:lastPrinted>2013-12-19T16:45:00Z</cp:lastPrinted>
  <dcterms:created xsi:type="dcterms:W3CDTF">2014-01-02T13:42:00Z</dcterms:created>
  <dcterms:modified xsi:type="dcterms:W3CDTF">2014-01-02T13:42:00Z</dcterms:modified>
</cp:coreProperties>
</file>